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AA881" w14:textId="77777777" w:rsidR="00914DD6" w:rsidRDefault="00914DD6" w:rsidP="007167BC">
      <w:pPr>
        <w:ind w:firstLine="567"/>
        <w:jc w:val="center"/>
        <w:rPr>
          <w:b/>
          <w:sz w:val="28"/>
          <w:szCs w:val="28"/>
        </w:rPr>
      </w:pPr>
    </w:p>
    <w:p w14:paraId="5AEC0AE3" w14:textId="77777777" w:rsidR="007A3F05" w:rsidRPr="007A3F05" w:rsidRDefault="007A3F05" w:rsidP="007167BC">
      <w:pPr>
        <w:ind w:firstLine="567"/>
        <w:jc w:val="center"/>
        <w:rPr>
          <w:b/>
          <w:sz w:val="28"/>
          <w:szCs w:val="28"/>
          <w:u w:val="single"/>
        </w:rPr>
      </w:pPr>
      <w:r w:rsidRPr="007A3F05">
        <w:rPr>
          <w:b/>
          <w:sz w:val="28"/>
          <w:szCs w:val="28"/>
          <w:u w:val="single"/>
        </w:rPr>
        <w:t xml:space="preserve">Публичное управление в условиях </w:t>
      </w:r>
      <w:proofErr w:type="spellStart"/>
      <w:r w:rsidRPr="007A3F05">
        <w:rPr>
          <w:b/>
          <w:sz w:val="28"/>
          <w:szCs w:val="28"/>
          <w:u w:val="single"/>
        </w:rPr>
        <w:t>цифровизации</w:t>
      </w:r>
      <w:proofErr w:type="spellEnd"/>
      <w:r w:rsidRPr="007A3F05">
        <w:rPr>
          <w:b/>
          <w:sz w:val="28"/>
          <w:szCs w:val="28"/>
          <w:u w:val="single"/>
        </w:rPr>
        <w:t xml:space="preserve"> правовой системы</w:t>
      </w:r>
    </w:p>
    <w:p w14:paraId="6CDC22A9" w14:textId="2C6A895F" w:rsidR="00E40D41" w:rsidRPr="007A3F05" w:rsidRDefault="00EC6864" w:rsidP="007167BC">
      <w:pPr>
        <w:ind w:firstLine="567"/>
        <w:jc w:val="center"/>
        <w:rPr>
          <w:b/>
          <w:sz w:val="25"/>
          <w:szCs w:val="25"/>
        </w:rPr>
      </w:pPr>
      <w:r w:rsidRPr="007A3F05">
        <w:rPr>
          <w:b/>
          <w:sz w:val="25"/>
          <w:szCs w:val="25"/>
        </w:rPr>
        <w:t>Вопросы</w:t>
      </w:r>
      <w:r w:rsidR="00FD26E4" w:rsidRPr="007A3F05">
        <w:rPr>
          <w:b/>
          <w:sz w:val="25"/>
          <w:szCs w:val="25"/>
        </w:rPr>
        <w:t xml:space="preserve"> к зачету</w:t>
      </w:r>
    </w:p>
    <w:p w14:paraId="6CE33AFB" w14:textId="77777777" w:rsidR="00EC6864" w:rsidRPr="007A3F05" w:rsidRDefault="008C6695" w:rsidP="00EC6864">
      <w:pPr>
        <w:pStyle w:val="ab"/>
        <w:numPr>
          <w:ilvl w:val="0"/>
          <w:numId w:val="25"/>
        </w:numPr>
        <w:tabs>
          <w:tab w:val="left" w:pos="851"/>
        </w:tabs>
        <w:spacing w:after="0"/>
        <w:ind w:left="0" w:firstLine="567"/>
        <w:jc w:val="both"/>
        <w:rPr>
          <w:sz w:val="25"/>
          <w:szCs w:val="25"/>
        </w:rPr>
      </w:pPr>
      <w:r w:rsidRPr="007A3F05">
        <w:rPr>
          <w:sz w:val="25"/>
          <w:szCs w:val="25"/>
        </w:rPr>
        <w:t>Понятие и сущность публичного управления</w:t>
      </w:r>
      <w:r w:rsidR="00EC6864" w:rsidRPr="007A3F05">
        <w:rPr>
          <w:sz w:val="25"/>
          <w:szCs w:val="25"/>
        </w:rPr>
        <w:t xml:space="preserve"> </w:t>
      </w:r>
    </w:p>
    <w:p w14:paraId="6ACCEB00"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Понятия местного самоуправления и муниципального образования в публичном управлении</w:t>
      </w:r>
    </w:p>
    <w:p w14:paraId="0FD72705"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Административная (классическая) школа государственного управления.</w:t>
      </w:r>
    </w:p>
    <w:p w14:paraId="168F8386"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Формы и методы публичного управления.</w:t>
      </w:r>
    </w:p>
    <w:p w14:paraId="554B6855"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Понятие и признаки государственного управления, его структура</w:t>
      </w:r>
    </w:p>
    <w:p w14:paraId="3B449389"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Понятие и содержание муниципального управления</w:t>
      </w:r>
    </w:p>
    <w:p w14:paraId="07827180"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Место актов Правительства РФ в системе источников публичного управления РФ.</w:t>
      </w:r>
    </w:p>
    <w:p w14:paraId="36015C18"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 xml:space="preserve">Роль главы государства в управлении государством. </w:t>
      </w:r>
    </w:p>
    <w:p w14:paraId="35337F0C"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Роль муниципальной службы в публичном управлении.</w:t>
      </w:r>
    </w:p>
    <w:p w14:paraId="51D417B8"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 xml:space="preserve">Роль государственной гражданской службы в публичном управлении. </w:t>
      </w:r>
    </w:p>
    <w:p w14:paraId="44C03E33"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 xml:space="preserve">Понятие и виды добровольных объединений. Общие принципы управления в добровольных объединениях. </w:t>
      </w:r>
    </w:p>
    <w:p w14:paraId="2A94BA74"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 xml:space="preserve">Средства обеспечения эффективности публичного управления </w:t>
      </w:r>
    </w:p>
    <w:p w14:paraId="6695D2E1"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bCs/>
          <w:sz w:val="25"/>
          <w:szCs w:val="25"/>
        </w:rPr>
        <w:t xml:space="preserve">Практика </w:t>
      </w:r>
      <w:proofErr w:type="spellStart"/>
      <w:r w:rsidRPr="007A3F05">
        <w:rPr>
          <w:bCs/>
          <w:sz w:val="25"/>
          <w:szCs w:val="25"/>
        </w:rPr>
        <w:t>цифровизации</w:t>
      </w:r>
      <w:proofErr w:type="spellEnd"/>
      <w:r w:rsidRPr="007A3F05">
        <w:rPr>
          <w:bCs/>
          <w:sz w:val="25"/>
          <w:szCs w:val="25"/>
        </w:rPr>
        <w:t xml:space="preserve"> процессов публичного управления в зарубежных </w:t>
      </w:r>
      <w:bookmarkStart w:id="0" w:name="_GoBack"/>
      <w:r w:rsidRPr="007A3F05">
        <w:rPr>
          <w:bCs/>
          <w:sz w:val="25"/>
          <w:szCs w:val="25"/>
        </w:rPr>
        <w:t>странах.</w:t>
      </w:r>
    </w:p>
    <w:bookmarkEnd w:id="0"/>
    <w:p w14:paraId="3AE3134F" w14:textId="77777777" w:rsidR="00EC6864" w:rsidRPr="007A3F05" w:rsidRDefault="00EC6864" w:rsidP="00EC6864">
      <w:pPr>
        <w:pStyle w:val="ab"/>
        <w:numPr>
          <w:ilvl w:val="0"/>
          <w:numId w:val="25"/>
        </w:numPr>
        <w:tabs>
          <w:tab w:val="left" w:pos="851"/>
        </w:tabs>
        <w:spacing w:after="0"/>
        <w:ind w:left="0" w:firstLine="567"/>
        <w:jc w:val="both"/>
        <w:rPr>
          <w:sz w:val="25"/>
          <w:szCs w:val="25"/>
        </w:rPr>
      </w:pPr>
      <w:r w:rsidRPr="007A3F05">
        <w:rPr>
          <w:sz w:val="25"/>
          <w:szCs w:val="25"/>
        </w:rPr>
        <w:t xml:space="preserve">Ответственность государственных и муниципальных организаций, органов, должностных лиц за правонарушения в сфере публичного управления </w:t>
      </w:r>
    </w:p>
    <w:p w14:paraId="0421BA9B" w14:textId="7C1444D5" w:rsidR="008C6695" w:rsidRPr="007A3F05" w:rsidRDefault="00EC6864" w:rsidP="007A3F05">
      <w:pPr>
        <w:pStyle w:val="ab"/>
        <w:numPr>
          <w:ilvl w:val="0"/>
          <w:numId w:val="25"/>
        </w:numPr>
        <w:tabs>
          <w:tab w:val="left" w:pos="851"/>
        </w:tabs>
        <w:spacing w:after="0"/>
        <w:ind w:left="0" w:firstLine="567"/>
        <w:jc w:val="both"/>
        <w:rPr>
          <w:sz w:val="25"/>
          <w:szCs w:val="25"/>
        </w:rPr>
      </w:pPr>
      <w:r w:rsidRPr="007A3F05">
        <w:rPr>
          <w:sz w:val="25"/>
          <w:szCs w:val="25"/>
        </w:rPr>
        <w:t xml:space="preserve">Территориальные уровни государственного управления </w:t>
      </w:r>
    </w:p>
    <w:p w14:paraId="04027230" w14:textId="77777777" w:rsidR="00EC6864" w:rsidRPr="007A3F05" w:rsidRDefault="00EC6864" w:rsidP="00EC6864">
      <w:pPr>
        <w:tabs>
          <w:tab w:val="left" w:pos="851"/>
        </w:tabs>
        <w:ind w:left="567"/>
        <w:jc w:val="both"/>
        <w:rPr>
          <w:sz w:val="25"/>
          <w:szCs w:val="25"/>
        </w:rPr>
      </w:pPr>
    </w:p>
    <w:p w14:paraId="708EEABD" w14:textId="7CCCF44E" w:rsidR="00E40D41" w:rsidRPr="007A3F05" w:rsidRDefault="00EC6864" w:rsidP="007167BC">
      <w:pPr>
        <w:pStyle w:val="ab"/>
        <w:tabs>
          <w:tab w:val="left" w:pos="851"/>
        </w:tabs>
        <w:spacing w:after="0"/>
        <w:ind w:firstLine="567"/>
        <w:jc w:val="center"/>
        <w:rPr>
          <w:b/>
          <w:sz w:val="25"/>
          <w:szCs w:val="25"/>
        </w:rPr>
      </w:pPr>
      <w:r w:rsidRPr="007A3F05">
        <w:rPr>
          <w:b/>
          <w:sz w:val="25"/>
          <w:szCs w:val="25"/>
        </w:rPr>
        <w:t>Практико-ориентированные задачи</w:t>
      </w:r>
    </w:p>
    <w:p w14:paraId="3FED7C56" w14:textId="77777777" w:rsidR="00EC6864" w:rsidRPr="007A3F05" w:rsidRDefault="00EC6864" w:rsidP="007A3F05">
      <w:pPr>
        <w:pStyle w:val="ab"/>
        <w:numPr>
          <w:ilvl w:val="0"/>
          <w:numId w:val="46"/>
        </w:numPr>
        <w:tabs>
          <w:tab w:val="left" w:pos="851"/>
        </w:tabs>
        <w:spacing w:after="0"/>
        <w:jc w:val="both"/>
        <w:rPr>
          <w:sz w:val="25"/>
          <w:szCs w:val="25"/>
        </w:rPr>
      </w:pPr>
      <w:r w:rsidRPr="007A3F05">
        <w:rPr>
          <w:sz w:val="25"/>
          <w:szCs w:val="25"/>
        </w:rPr>
        <w:t>Проанализируйте содержание существующих теорий местного самоуправления. Приведите примеры их практического воплощения в зарубежных странах.</w:t>
      </w:r>
    </w:p>
    <w:p w14:paraId="14C7D3E0" w14:textId="098DD8FA" w:rsidR="00EC6864" w:rsidRPr="007A3F05" w:rsidRDefault="00EC6864" w:rsidP="007A3F05">
      <w:pPr>
        <w:pStyle w:val="ab"/>
        <w:numPr>
          <w:ilvl w:val="0"/>
          <w:numId w:val="46"/>
        </w:numPr>
        <w:tabs>
          <w:tab w:val="left" w:pos="851"/>
        </w:tabs>
        <w:spacing w:after="0"/>
        <w:jc w:val="both"/>
        <w:rPr>
          <w:sz w:val="25"/>
          <w:szCs w:val="25"/>
        </w:rPr>
      </w:pPr>
      <w:r w:rsidRPr="007A3F05">
        <w:rPr>
          <w:sz w:val="25"/>
          <w:szCs w:val="25"/>
        </w:rPr>
        <w:t xml:space="preserve">Охарактеризуйте основные инструменты </w:t>
      </w:r>
      <w:proofErr w:type="spellStart"/>
      <w:r w:rsidRPr="007A3F05">
        <w:rPr>
          <w:sz w:val="25"/>
          <w:szCs w:val="25"/>
        </w:rPr>
        <w:t>диджитализации</w:t>
      </w:r>
      <w:proofErr w:type="spellEnd"/>
      <w:r w:rsidRPr="007A3F05">
        <w:rPr>
          <w:sz w:val="25"/>
          <w:szCs w:val="25"/>
        </w:rPr>
        <w:t xml:space="preserve"> муниципального управления.  На основе содержания Официального портала городской Думы и Администрации города Ростова-на-Дону (</w:t>
      </w:r>
      <w:hyperlink r:id="rId8" w:history="1">
        <w:r w:rsidRPr="007A3F05">
          <w:rPr>
            <w:rStyle w:val="a8"/>
            <w:sz w:val="25"/>
            <w:szCs w:val="25"/>
          </w:rPr>
          <w:t>https://rostov-gorod.ru/</w:t>
        </w:r>
      </w:hyperlink>
      <w:r w:rsidRPr="007A3F05">
        <w:rPr>
          <w:sz w:val="25"/>
          <w:szCs w:val="25"/>
        </w:rPr>
        <w:t xml:space="preserve">) определите, какие из них задействованы в рамках </w:t>
      </w:r>
      <w:proofErr w:type="spellStart"/>
      <w:r w:rsidRPr="007A3F05">
        <w:rPr>
          <w:sz w:val="25"/>
          <w:szCs w:val="25"/>
        </w:rPr>
        <w:t>цифровизации</w:t>
      </w:r>
      <w:proofErr w:type="spellEnd"/>
      <w:r w:rsidRPr="007A3F05">
        <w:rPr>
          <w:sz w:val="25"/>
          <w:szCs w:val="25"/>
        </w:rPr>
        <w:t xml:space="preserve"> процессов муниципального управления в г. Ростов-на-Дону.</w:t>
      </w:r>
    </w:p>
    <w:p w14:paraId="11F30F74" w14:textId="0737E13E" w:rsidR="00E40D41" w:rsidRPr="007A3F05" w:rsidRDefault="007A3F05" w:rsidP="007A3F05">
      <w:pPr>
        <w:pStyle w:val="ab"/>
        <w:numPr>
          <w:ilvl w:val="0"/>
          <w:numId w:val="46"/>
        </w:numPr>
        <w:tabs>
          <w:tab w:val="left" w:pos="851"/>
        </w:tabs>
        <w:spacing w:after="0"/>
        <w:jc w:val="both"/>
        <w:rPr>
          <w:sz w:val="25"/>
          <w:szCs w:val="25"/>
        </w:rPr>
      </w:pPr>
      <w:r w:rsidRPr="007A3F05">
        <w:rPr>
          <w:sz w:val="25"/>
          <w:szCs w:val="25"/>
        </w:rPr>
        <w:t>Проанализируйте особенности</w:t>
      </w:r>
      <w:r w:rsidR="00E40D41" w:rsidRPr="007A3F05">
        <w:rPr>
          <w:sz w:val="25"/>
          <w:szCs w:val="25"/>
        </w:rPr>
        <w:t xml:space="preserve"> реализации принципа разделения властей в </w:t>
      </w:r>
      <w:r w:rsidR="008C6695" w:rsidRPr="007A3F05">
        <w:rPr>
          <w:sz w:val="25"/>
          <w:szCs w:val="25"/>
        </w:rPr>
        <w:t>системе государственного управления РФ.</w:t>
      </w:r>
    </w:p>
    <w:p w14:paraId="7767AE38" w14:textId="77777777" w:rsidR="00EC6864" w:rsidRPr="007A3F05" w:rsidRDefault="008C6695" w:rsidP="007A3F05">
      <w:pPr>
        <w:pStyle w:val="ab"/>
        <w:numPr>
          <w:ilvl w:val="0"/>
          <w:numId w:val="46"/>
        </w:numPr>
        <w:tabs>
          <w:tab w:val="left" w:pos="851"/>
        </w:tabs>
        <w:spacing w:after="0"/>
        <w:jc w:val="both"/>
        <w:rPr>
          <w:sz w:val="25"/>
          <w:szCs w:val="25"/>
        </w:rPr>
      </w:pPr>
      <w:r w:rsidRPr="007A3F05">
        <w:rPr>
          <w:sz w:val="25"/>
          <w:szCs w:val="25"/>
        </w:rPr>
        <w:t>Государственный совет Российской Федерации принял решение о необходимости изменения порядка назначения Генерального прокурора Российской Федерации. Какова процедура осуществления данного решения.</w:t>
      </w:r>
    </w:p>
    <w:p w14:paraId="783A6FB0" w14:textId="77777777" w:rsidR="00EC6864" w:rsidRPr="007A3F05" w:rsidRDefault="008D5A4C" w:rsidP="007A3F05">
      <w:pPr>
        <w:pStyle w:val="ab"/>
        <w:numPr>
          <w:ilvl w:val="0"/>
          <w:numId w:val="46"/>
        </w:numPr>
        <w:tabs>
          <w:tab w:val="left" w:pos="851"/>
        </w:tabs>
        <w:spacing w:after="0"/>
        <w:jc w:val="both"/>
        <w:rPr>
          <w:sz w:val="25"/>
          <w:szCs w:val="25"/>
        </w:rPr>
      </w:pPr>
      <w:r w:rsidRPr="007A3F05">
        <w:rPr>
          <w:sz w:val="25"/>
          <w:szCs w:val="25"/>
        </w:rPr>
        <w:t>Охарактеризуйте источники</w:t>
      </w:r>
      <w:r w:rsidR="00E40D41" w:rsidRPr="007A3F05">
        <w:rPr>
          <w:sz w:val="25"/>
          <w:szCs w:val="25"/>
        </w:rPr>
        <w:t xml:space="preserve"> </w:t>
      </w:r>
      <w:r w:rsidRPr="007A3F05">
        <w:rPr>
          <w:sz w:val="25"/>
          <w:szCs w:val="25"/>
        </w:rPr>
        <w:t>права, регламентирующие</w:t>
      </w:r>
      <w:r w:rsidR="00E40D41" w:rsidRPr="007A3F05">
        <w:rPr>
          <w:sz w:val="25"/>
          <w:szCs w:val="25"/>
        </w:rPr>
        <w:t xml:space="preserve"> взаимодействи</w:t>
      </w:r>
      <w:r w:rsidRPr="007A3F05">
        <w:rPr>
          <w:sz w:val="25"/>
          <w:szCs w:val="25"/>
        </w:rPr>
        <w:t>е</w:t>
      </w:r>
      <w:r w:rsidR="00E40D41" w:rsidRPr="007A3F05">
        <w:rPr>
          <w:sz w:val="25"/>
          <w:szCs w:val="25"/>
        </w:rPr>
        <w:t xml:space="preserve"> Правительства РФ и Федерального Собрания РФ. </w:t>
      </w:r>
    </w:p>
    <w:p w14:paraId="6658B264" w14:textId="77777777" w:rsidR="00EC6864" w:rsidRPr="007A3F05" w:rsidRDefault="00160B43" w:rsidP="007A3F05">
      <w:pPr>
        <w:pStyle w:val="ab"/>
        <w:numPr>
          <w:ilvl w:val="0"/>
          <w:numId w:val="46"/>
        </w:numPr>
        <w:tabs>
          <w:tab w:val="left" w:pos="851"/>
        </w:tabs>
        <w:spacing w:after="0"/>
        <w:jc w:val="both"/>
        <w:rPr>
          <w:sz w:val="25"/>
          <w:szCs w:val="25"/>
        </w:rPr>
      </w:pPr>
      <w:r w:rsidRPr="007A3F05">
        <w:rPr>
          <w:sz w:val="25"/>
          <w:szCs w:val="25"/>
        </w:rPr>
        <w:t>Проанализируйте</w:t>
      </w:r>
      <w:r w:rsidR="00291278" w:rsidRPr="007A3F05">
        <w:rPr>
          <w:sz w:val="25"/>
          <w:szCs w:val="25"/>
        </w:rPr>
        <w:t xml:space="preserve"> Указ Президента от 10 октября 2019 г. № 490 «О развитии искусственного интеллекта в Российской Федерации»</w:t>
      </w:r>
      <w:r w:rsidRPr="007A3F05">
        <w:rPr>
          <w:sz w:val="25"/>
          <w:szCs w:val="25"/>
        </w:rPr>
        <w:t>. На основании данного нормативного правового акта</w:t>
      </w:r>
      <w:r w:rsidR="00291278" w:rsidRPr="007A3F05">
        <w:rPr>
          <w:sz w:val="25"/>
          <w:szCs w:val="25"/>
        </w:rPr>
        <w:t xml:space="preserve"> </w:t>
      </w:r>
      <w:proofErr w:type="gramStart"/>
      <w:r w:rsidRPr="007A3F05">
        <w:rPr>
          <w:sz w:val="25"/>
          <w:szCs w:val="25"/>
        </w:rPr>
        <w:t xml:space="preserve">сформулируйте </w:t>
      </w:r>
      <w:r w:rsidR="00291278" w:rsidRPr="007A3F05">
        <w:rPr>
          <w:sz w:val="25"/>
          <w:szCs w:val="25"/>
        </w:rPr>
        <w:t xml:space="preserve"> тенденци</w:t>
      </w:r>
      <w:r w:rsidRPr="007A3F05">
        <w:rPr>
          <w:sz w:val="25"/>
          <w:szCs w:val="25"/>
        </w:rPr>
        <w:t>и</w:t>
      </w:r>
      <w:proofErr w:type="gramEnd"/>
      <w:r w:rsidR="00291278" w:rsidRPr="007A3F05">
        <w:rPr>
          <w:sz w:val="25"/>
          <w:szCs w:val="25"/>
        </w:rPr>
        <w:t xml:space="preserve"> использования технологий искусственного интеллекта в государственном и муниципальном управлении.</w:t>
      </w:r>
    </w:p>
    <w:p w14:paraId="53437CCB" w14:textId="77777777" w:rsidR="00EC6864" w:rsidRPr="007A3F05" w:rsidRDefault="00E40D41" w:rsidP="007A3F05">
      <w:pPr>
        <w:pStyle w:val="ab"/>
        <w:numPr>
          <w:ilvl w:val="0"/>
          <w:numId w:val="46"/>
        </w:numPr>
        <w:tabs>
          <w:tab w:val="left" w:pos="851"/>
        </w:tabs>
        <w:spacing w:after="0"/>
        <w:jc w:val="both"/>
        <w:rPr>
          <w:sz w:val="25"/>
          <w:szCs w:val="25"/>
        </w:rPr>
      </w:pPr>
      <w:r w:rsidRPr="007A3F05">
        <w:rPr>
          <w:sz w:val="25"/>
          <w:szCs w:val="25"/>
        </w:rPr>
        <w:t xml:space="preserve">Проанализируйте классификацию и приведите примеры актов </w:t>
      </w:r>
      <w:r w:rsidR="0008330C" w:rsidRPr="007A3F05">
        <w:rPr>
          <w:sz w:val="25"/>
          <w:szCs w:val="25"/>
        </w:rPr>
        <w:t>публичного управления.</w:t>
      </w:r>
    </w:p>
    <w:p w14:paraId="3B31F7BB" w14:textId="5F176763" w:rsidR="00E40D41" w:rsidRPr="007A3F05" w:rsidRDefault="008D5A4C" w:rsidP="007A3F05">
      <w:pPr>
        <w:pStyle w:val="ab"/>
        <w:numPr>
          <w:ilvl w:val="0"/>
          <w:numId w:val="46"/>
        </w:numPr>
        <w:tabs>
          <w:tab w:val="left" w:pos="851"/>
        </w:tabs>
        <w:spacing w:after="0"/>
        <w:jc w:val="both"/>
        <w:rPr>
          <w:sz w:val="25"/>
          <w:szCs w:val="25"/>
        </w:rPr>
      </w:pPr>
      <w:r w:rsidRPr="007A3F05">
        <w:rPr>
          <w:sz w:val="25"/>
          <w:szCs w:val="25"/>
        </w:rPr>
        <w:t>Министр финансов Российской Федерации в связи с недостаточным объёмом налоговых поступлений в федеральный бюджет принял решение о том, что Арбитражные суды субъектов Российской Федерации временно будут финансироваться из соответствующих бюджетов субъектов Российской Федерации. Оцените правомерность данных действий.</w:t>
      </w:r>
    </w:p>
    <w:p w14:paraId="78EB462F" w14:textId="52D46C50" w:rsidR="00E40D41" w:rsidRPr="007A3F05" w:rsidRDefault="00E40D41" w:rsidP="007A3F05">
      <w:pPr>
        <w:pStyle w:val="ab"/>
        <w:numPr>
          <w:ilvl w:val="0"/>
          <w:numId w:val="46"/>
        </w:numPr>
        <w:tabs>
          <w:tab w:val="left" w:pos="851"/>
        </w:tabs>
        <w:spacing w:after="0"/>
        <w:jc w:val="both"/>
        <w:rPr>
          <w:sz w:val="25"/>
          <w:szCs w:val="25"/>
        </w:rPr>
      </w:pPr>
      <w:r w:rsidRPr="007A3F05">
        <w:rPr>
          <w:sz w:val="25"/>
          <w:szCs w:val="25"/>
        </w:rPr>
        <w:t xml:space="preserve">Проанализируйте и приведите примеры </w:t>
      </w:r>
      <w:r w:rsidR="006D4511" w:rsidRPr="007A3F05">
        <w:rPr>
          <w:sz w:val="25"/>
          <w:szCs w:val="25"/>
        </w:rPr>
        <w:t xml:space="preserve">источников </w:t>
      </w:r>
      <w:r w:rsidRPr="007A3F05">
        <w:rPr>
          <w:sz w:val="25"/>
          <w:szCs w:val="25"/>
        </w:rPr>
        <w:t xml:space="preserve">правового регулирования взаимодействия </w:t>
      </w:r>
      <w:r w:rsidR="0008330C" w:rsidRPr="007A3F05">
        <w:rPr>
          <w:sz w:val="25"/>
          <w:szCs w:val="25"/>
        </w:rPr>
        <w:t>субъектов государственного управления.</w:t>
      </w:r>
    </w:p>
    <w:p w14:paraId="74F08410" w14:textId="21C9A7B1" w:rsidR="00E40D41" w:rsidRPr="007A3F05" w:rsidRDefault="0008330C" w:rsidP="007A3F05">
      <w:pPr>
        <w:pStyle w:val="ab"/>
        <w:numPr>
          <w:ilvl w:val="0"/>
          <w:numId w:val="46"/>
        </w:numPr>
        <w:tabs>
          <w:tab w:val="left" w:pos="851"/>
        </w:tabs>
        <w:spacing w:after="0"/>
        <w:jc w:val="both"/>
        <w:rPr>
          <w:sz w:val="25"/>
          <w:szCs w:val="25"/>
        </w:rPr>
      </w:pPr>
      <w:r w:rsidRPr="007A3F05">
        <w:rPr>
          <w:sz w:val="25"/>
          <w:szCs w:val="25"/>
        </w:rPr>
        <w:t xml:space="preserve">В Конституционный Суд РФ обратился Генеральный прокурор Российской Федерации по вопросу о соответствии Конституции Российской Федерации отдельных положений конституции субъекта Российской Федерации вне связи с применением данных положений </w:t>
      </w:r>
      <w:r w:rsidRPr="007A3F05">
        <w:rPr>
          <w:sz w:val="25"/>
          <w:szCs w:val="25"/>
        </w:rPr>
        <w:lastRenderedPageBreak/>
        <w:t>конституции субъекта Российской Федерации в конкретном деле. Имел ли Генеральный прокурор Российской Федерации такое право? Обоснуйте свой ответ.</w:t>
      </w:r>
    </w:p>
    <w:p w14:paraId="105A78F3" w14:textId="6B0AEE2C" w:rsidR="0008330C" w:rsidRPr="007A3F05" w:rsidRDefault="0008330C" w:rsidP="007A3F05">
      <w:pPr>
        <w:pStyle w:val="a6"/>
        <w:numPr>
          <w:ilvl w:val="0"/>
          <w:numId w:val="46"/>
        </w:numPr>
        <w:tabs>
          <w:tab w:val="left" w:pos="851"/>
        </w:tabs>
        <w:jc w:val="both"/>
        <w:rPr>
          <w:sz w:val="25"/>
          <w:szCs w:val="25"/>
        </w:rPr>
      </w:pPr>
      <w:r w:rsidRPr="007A3F05">
        <w:rPr>
          <w:sz w:val="25"/>
          <w:szCs w:val="25"/>
        </w:rPr>
        <w:t xml:space="preserve">Проанализируйте и приведите примеры </w:t>
      </w:r>
      <w:r w:rsidR="006D4511" w:rsidRPr="007A3F05">
        <w:rPr>
          <w:sz w:val="25"/>
          <w:szCs w:val="25"/>
        </w:rPr>
        <w:t>цифровых технологий, используемых в государственном управлении</w:t>
      </w:r>
      <w:r w:rsidRPr="007A3F05">
        <w:rPr>
          <w:sz w:val="25"/>
          <w:szCs w:val="25"/>
        </w:rPr>
        <w:t>.</w:t>
      </w:r>
    </w:p>
    <w:p w14:paraId="79DEC1E3" w14:textId="295C8827" w:rsidR="00E40D41" w:rsidRPr="007A3F05" w:rsidRDefault="00B6616E" w:rsidP="007A3F05">
      <w:pPr>
        <w:pStyle w:val="a6"/>
        <w:numPr>
          <w:ilvl w:val="0"/>
          <w:numId w:val="46"/>
        </w:numPr>
        <w:tabs>
          <w:tab w:val="left" w:pos="851"/>
        </w:tabs>
        <w:jc w:val="both"/>
        <w:rPr>
          <w:sz w:val="25"/>
          <w:szCs w:val="25"/>
        </w:rPr>
      </w:pPr>
      <w:r w:rsidRPr="007A3F05">
        <w:rPr>
          <w:sz w:val="25"/>
          <w:szCs w:val="25"/>
        </w:rPr>
        <w:t>Президент РФ вернул Совету Федерации</w:t>
      </w:r>
      <w:r w:rsidR="007A3F05" w:rsidRPr="007A3F05">
        <w:rPr>
          <w:sz w:val="25"/>
          <w:szCs w:val="25"/>
        </w:rPr>
        <w:t>,</w:t>
      </w:r>
      <w:r w:rsidRPr="007A3F05">
        <w:rPr>
          <w:sz w:val="25"/>
          <w:szCs w:val="25"/>
        </w:rPr>
        <w:t xml:space="preserve"> принятый Государственной Думой и одобренный Советом Федерации федеральный закон обосновав это нарушением установленного Конституцией Российской Федерации порядка принятия федерального закона, ставящими под сомнение результаты волеизъявления палат Федерального Собрания.</w:t>
      </w:r>
      <w:r w:rsidR="002840AF" w:rsidRPr="007A3F05">
        <w:rPr>
          <w:sz w:val="25"/>
          <w:szCs w:val="25"/>
        </w:rPr>
        <w:t xml:space="preserve"> </w:t>
      </w:r>
      <w:r w:rsidRPr="007A3F05">
        <w:rPr>
          <w:sz w:val="25"/>
          <w:szCs w:val="25"/>
        </w:rPr>
        <w:t>Считается ли данный закон «отклоненным» в смысле части 3 статьи 107 Конституции Российской Федерации? Обоснуйте свой ответ.</w:t>
      </w:r>
    </w:p>
    <w:p w14:paraId="24F3D94D" w14:textId="18C5615F" w:rsidR="006D4511" w:rsidRPr="007A3F05" w:rsidRDefault="006D4511" w:rsidP="007A3F05">
      <w:pPr>
        <w:pStyle w:val="ab"/>
        <w:numPr>
          <w:ilvl w:val="0"/>
          <w:numId w:val="46"/>
        </w:numPr>
        <w:tabs>
          <w:tab w:val="left" w:pos="851"/>
        </w:tabs>
        <w:spacing w:after="0"/>
        <w:jc w:val="both"/>
        <w:rPr>
          <w:sz w:val="25"/>
          <w:szCs w:val="25"/>
        </w:rPr>
      </w:pPr>
      <w:r w:rsidRPr="007A3F05">
        <w:rPr>
          <w:sz w:val="25"/>
          <w:szCs w:val="25"/>
        </w:rPr>
        <w:t xml:space="preserve">Проанализируйте основные направления </w:t>
      </w:r>
      <w:proofErr w:type="spellStart"/>
      <w:r w:rsidRPr="007A3F05">
        <w:rPr>
          <w:sz w:val="25"/>
          <w:szCs w:val="25"/>
        </w:rPr>
        <w:t>цифровизации</w:t>
      </w:r>
      <w:proofErr w:type="spellEnd"/>
      <w:r w:rsidRPr="007A3F05">
        <w:rPr>
          <w:sz w:val="25"/>
          <w:szCs w:val="25"/>
        </w:rPr>
        <w:t xml:space="preserve"> корпоративного управления. </w:t>
      </w:r>
    </w:p>
    <w:p w14:paraId="1CB281EA" w14:textId="43658999" w:rsidR="00E40D41" w:rsidRPr="007A3F05" w:rsidRDefault="002840AF" w:rsidP="007A3F05">
      <w:pPr>
        <w:pStyle w:val="ab"/>
        <w:numPr>
          <w:ilvl w:val="0"/>
          <w:numId w:val="46"/>
        </w:numPr>
        <w:tabs>
          <w:tab w:val="left" w:pos="851"/>
        </w:tabs>
        <w:spacing w:after="0"/>
        <w:jc w:val="both"/>
        <w:rPr>
          <w:sz w:val="25"/>
          <w:szCs w:val="25"/>
        </w:rPr>
      </w:pPr>
      <w:r w:rsidRPr="007A3F05">
        <w:rPr>
          <w:sz w:val="25"/>
          <w:szCs w:val="25"/>
        </w:rPr>
        <w:t xml:space="preserve">В Единый день голосования житель города А. </w:t>
      </w:r>
      <w:r w:rsidR="007A3F05" w:rsidRPr="007A3F05">
        <w:rPr>
          <w:sz w:val="25"/>
          <w:szCs w:val="25"/>
        </w:rPr>
        <w:t>гражданин Б., которому накануне</w:t>
      </w:r>
      <w:r w:rsidRPr="007A3F05">
        <w:rPr>
          <w:sz w:val="25"/>
          <w:szCs w:val="25"/>
        </w:rPr>
        <w:t xml:space="preserve"> исполнилось 20 лет, отправился на избирательный участок для реализации своего активного избирательного права на выборах депутатов Государственной Думы Федерального Собрания Российской Федерации. Предъявив на избирательном участке паспорт гражданина Российской Федерации, член участковой избирательной комиссии отказался выдать избирательный бюллетень гражданину Б., так как срок действия паспорта гражданина Российской </w:t>
      </w:r>
      <w:proofErr w:type="gramStart"/>
      <w:r w:rsidRPr="007A3F05">
        <w:rPr>
          <w:sz w:val="25"/>
          <w:szCs w:val="25"/>
        </w:rPr>
        <w:t>Федерации  истек</w:t>
      </w:r>
      <w:proofErr w:type="gramEnd"/>
      <w:r w:rsidRPr="007A3F05">
        <w:rPr>
          <w:sz w:val="25"/>
          <w:szCs w:val="25"/>
        </w:rPr>
        <w:t xml:space="preserve"> в связи с достижением 20-летнего возраста и порекомендовал гражданину Б. заменить паспорт. Правомерны ли действия члена участковой избирательной комиссии?</w:t>
      </w:r>
    </w:p>
    <w:p w14:paraId="6357EA26" w14:textId="62F63516" w:rsidR="00E40D41" w:rsidRPr="007A3F05" w:rsidRDefault="007D0972" w:rsidP="007A3F05">
      <w:pPr>
        <w:pStyle w:val="ab"/>
        <w:numPr>
          <w:ilvl w:val="0"/>
          <w:numId w:val="46"/>
        </w:numPr>
        <w:tabs>
          <w:tab w:val="left" w:pos="851"/>
        </w:tabs>
        <w:spacing w:after="0"/>
        <w:jc w:val="both"/>
        <w:rPr>
          <w:sz w:val="25"/>
          <w:szCs w:val="25"/>
        </w:rPr>
      </w:pPr>
      <w:r w:rsidRPr="007A3F05">
        <w:rPr>
          <w:sz w:val="25"/>
          <w:szCs w:val="25"/>
        </w:rPr>
        <w:t xml:space="preserve">Проанализируйте источники правового регулирования процессов </w:t>
      </w:r>
      <w:proofErr w:type="spellStart"/>
      <w:r w:rsidRPr="007A3F05">
        <w:rPr>
          <w:sz w:val="25"/>
          <w:szCs w:val="25"/>
        </w:rPr>
        <w:t>цифровизации</w:t>
      </w:r>
      <w:proofErr w:type="spellEnd"/>
      <w:r w:rsidRPr="007A3F05">
        <w:rPr>
          <w:sz w:val="25"/>
          <w:szCs w:val="25"/>
        </w:rPr>
        <w:t xml:space="preserve"> публичного управления в Российской Федерации.</w:t>
      </w:r>
    </w:p>
    <w:p w14:paraId="3EBE98F5" w14:textId="79F92809" w:rsidR="00E40D41" w:rsidRPr="007A3F05" w:rsidRDefault="00242F8C" w:rsidP="007A3F05">
      <w:pPr>
        <w:pStyle w:val="ab"/>
        <w:numPr>
          <w:ilvl w:val="0"/>
          <w:numId w:val="46"/>
        </w:numPr>
        <w:tabs>
          <w:tab w:val="left" w:pos="851"/>
        </w:tabs>
        <w:spacing w:after="0"/>
        <w:jc w:val="both"/>
        <w:rPr>
          <w:sz w:val="25"/>
          <w:szCs w:val="25"/>
        </w:rPr>
      </w:pPr>
      <w:r w:rsidRPr="007A3F05">
        <w:rPr>
          <w:sz w:val="25"/>
          <w:szCs w:val="25"/>
        </w:rPr>
        <w:t>Руководитель государственного органа издал приказ об увольнении в отношении государственного гражданского служащего, который, находясь при исполнении должностных обязанностей, призывал граждан присоединиться к исповедуемой им религии, войти в состав участников религиозного объединения. Считая свое увольнение незаконным, гражданин подал жалобу в суд, в которой указывал, что, во-первых, Конституция РФ гарантирует всем свободу вероисповедания, а во-вторых, увольнение является дисциплинарным наказанием, которое может быть применено к государственному служащему только при совершении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Каково ваше мнение по данному делу?</w:t>
      </w:r>
    </w:p>
    <w:p w14:paraId="5B913670" w14:textId="4B1E3007" w:rsidR="00E40D41" w:rsidRPr="007A3F05" w:rsidRDefault="007D0972" w:rsidP="007A3F05">
      <w:pPr>
        <w:pStyle w:val="ab"/>
        <w:numPr>
          <w:ilvl w:val="0"/>
          <w:numId w:val="46"/>
        </w:numPr>
        <w:tabs>
          <w:tab w:val="left" w:pos="851"/>
        </w:tabs>
        <w:spacing w:after="0"/>
        <w:jc w:val="both"/>
        <w:rPr>
          <w:sz w:val="25"/>
          <w:szCs w:val="25"/>
        </w:rPr>
      </w:pPr>
      <w:r w:rsidRPr="007A3F05">
        <w:rPr>
          <w:sz w:val="25"/>
          <w:szCs w:val="25"/>
        </w:rPr>
        <w:t>П</w:t>
      </w:r>
      <w:r w:rsidR="00E40D41" w:rsidRPr="007A3F05">
        <w:rPr>
          <w:sz w:val="25"/>
          <w:szCs w:val="25"/>
        </w:rPr>
        <w:t xml:space="preserve">роанализируйте </w:t>
      </w:r>
      <w:r w:rsidRPr="007A3F05">
        <w:rPr>
          <w:sz w:val="25"/>
          <w:szCs w:val="25"/>
        </w:rPr>
        <w:t xml:space="preserve">критерии оценки эффективности государственного управления в условиях </w:t>
      </w:r>
      <w:proofErr w:type="spellStart"/>
      <w:r w:rsidRPr="007A3F05">
        <w:rPr>
          <w:sz w:val="25"/>
          <w:szCs w:val="25"/>
        </w:rPr>
        <w:t>цифровизации</w:t>
      </w:r>
      <w:proofErr w:type="spellEnd"/>
      <w:r w:rsidRPr="007A3F05">
        <w:rPr>
          <w:sz w:val="25"/>
          <w:szCs w:val="25"/>
        </w:rPr>
        <w:t xml:space="preserve"> правовой системы.</w:t>
      </w:r>
    </w:p>
    <w:p w14:paraId="6CE25E1F" w14:textId="69A68C6B" w:rsidR="00E40D41" w:rsidRPr="007A3F05" w:rsidRDefault="00101238" w:rsidP="007A3F05">
      <w:pPr>
        <w:pStyle w:val="ab"/>
        <w:numPr>
          <w:ilvl w:val="0"/>
          <w:numId w:val="46"/>
        </w:numPr>
        <w:tabs>
          <w:tab w:val="left" w:pos="851"/>
        </w:tabs>
        <w:spacing w:after="0"/>
        <w:jc w:val="both"/>
        <w:rPr>
          <w:sz w:val="25"/>
          <w:szCs w:val="25"/>
        </w:rPr>
      </w:pPr>
      <w:r w:rsidRPr="007A3F05">
        <w:rPr>
          <w:sz w:val="25"/>
          <w:szCs w:val="25"/>
        </w:rPr>
        <w:t>Доктору технических наук, состоящему на государственной гражданской службе в должности начальника одного из отделов министерства, во время зарубежной служебной командировки за особые достижения в области науки было присвоено звание почетного профессора одного из вузов. По возвращении в Россию ему под угрозой увольнения было предложено отказаться от присвоенного почетного звания, поскольку оно было получено без соответствующего письменного разрешения министра, и был объявлен выговор. Дайте юридический анализ ситуации.</w:t>
      </w:r>
    </w:p>
    <w:p w14:paraId="53099633" w14:textId="771BFB86" w:rsidR="00E40D41" w:rsidRPr="007A3F05" w:rsidRDefault="00A339AF" w:rsidP="007A3F05">
      <w:pPr>
        <w:pStyle w:val="ab"/>
        <w:numPr>
          <w:ilvl w:val="0"/>
          <w:numId w:val="46"/>
        </w:numPr>
        <w:tabs>
          <w:tab w:val="left" w:pos="851"/>
        </w:tabs>
        <w:spacing w:after="0"/>
        <w:jc w:val="both"/>
        <w:rPr>
          <w:b/>
          <w:sz w:val="25"/>
          <w:szCs w:val="25"/>
        </w:rPr>
      </w:pPr>
      <w:r w:rsidRPr="007A3F05">
        <w:rPr>
          <w:sz w:val="25"/>
          <w:szCs w:val="25"/>
        </w:rPr>
        <w:t>П</w:t>
      </w:r>
      <w:r w:rsidR="00E40D41" w:rsidRPr="007A3F05">
        <w:rPr>
          <w:sz w:val="25"/>
          <w:szCs w:val="25"/>
        </w:rPr>
        <w:t xml:space="preserve">роанализируйте </w:t>
      </w:r>
      <w:r w:rsidRPr="007A3F05">
        <w:rPr>
          <w:sz w:val="25"/>
          <w:szCs w:val="25"/>
        </w:rPr>
        <w:t xml:space="preserve">проблемы обеспечения </w:t>
      </w:r>
      <w:proofErr w:type="spellStart"/>
      <w:r w:rsidRPr="007A3F05">
        <w:rPr>
          <w:sz w:val="25"/>
          <w:szCs w:val="25"/>
        </w:rPr>
        <w:t>кибербезопасности</w:t>
      </w:r>
      <w:proofErr w:type="spellEnd"/>
      <w:r w:rsidRPr="007A3F05">
        <w:rPr>
          <w:sz w:val="25"/>
          <w:szCs w:val="25"/>
        </w:rPr>
        <w:t xml:space="preserve"> в условиях цифровой трансформации публичного управления и способы их преодоления. </w:t>
      </w:r>
    </w:p>
    <w:p w14:paraId="31D4068F" w14:textId="078D3BDE" w:rsidR="00101238" w:rsidRPr="007A3F05" w:rsidRDefault="00101238" w:rsidP="007A3F05">
      <w:pPr>
        <w:pStyle w:val="ab"/>
        <w:numPr>
          <w:ilvl w:val="0"/>
          <w:numId w:val="46"/>
        </w:numPr>
        <w:tabs>
          <w:tab w:val="left" w:pos="851"/>
        </w:tabs>
        <w:spacing w:after="0"/>
        <w:jc w:val="both"/>
        <w:rPr>
          <w:sz w:val="25"/>
          <w:szCs w:val="25"/>
        </w:rPr>
      </w:pPr>
      <w:r w:rsidRPr="007A3F05">
        <w:rPr>
          <w:sz w:val="25"/>
          <w:szCs w:val="25"/>
        </w:rPr>
        <w:t>Представитель федерального органа исполнительной власти, участвуя в телепередаче, высказал негативную оценку деятельности Федерального агентства. В свою очередь руководитель федерального агентства, не соглашаясь с мнением представителя федерального органа исполнительной власти, критически отозвался в его адрес по поводу данного заявления и его методов руководства. Допустимы ли с точки зрения действующего законодательства подобного рода выступления? Могут ли руководители названных органов исполнительной власти быть привлечены за данные выступления к юридической ответственности?</w:t>
      </w:r>
    </w:p>
    <w:p w14:paraId="167F3504" w14:textId="217E8FB6" w:rsidR="00E40D41" w:rsidRPr="007A3F05" w:rsidRDefault="00E40D41" w:rsidP="007A3F05">
      <w:pPr>
        <w:pStyle w:val="ab"/>
        <w:numPr>
          <w:ilvl w:val="0"/>
          <w:numId w:val="46"/>
        </w:numPr>
        <w:tabs>
          <w:tab w:val="left" w:pos="851"/>
        </w:tabs>
        <w:spacing w:after="0"/>
        <w:jc w:val="both"/>
        <w:rPr>
          <w:sz w:val="25"/>
          <w:szCs w:val="25"/>
        </w:rPr>
      </w:pPr>
      <w:r w:rsidRPr="007A3F05">
        <w:rPr>
          <w:sz w:val="25"/>
          <w:szCs w:val="25"/>
        </w:rPr>
        <w:lastRenderedPageBreak/>
        <w:t>Выявите</w:t>
      </w:r>
      <w:r w:rsidR="007D0972" w:rsidRPr="007A3F05">
        <w:rPr>
          <w:sz w:val="25"/>
          <w:szCs w:val="25"/>
        </w:rPr>
        <w:t xml:space="preserve"> и</w:t>
      </w:r>
      <w:r w:rsidRPr="007A3F05">
        <w:rPr>
          <w:sz w:val="25"/>
          <w:szCs w:val="25"/>
        </w:rPr>
        <w:t xml:space="preserve"> </w:t>
      </w:r>
      <w:r w:rsidR="00A339AF" w:rsidRPr="007A3F05">
        <w:rPr>
          <w:sz w:val="25"/>
          <w:szCs w:val="25"/>
        </w:rPr>
        <w:t>охарактеризуйте</w:t>
      </w:r>
      <w:r w:rsidRPr="007A3F05">
        <w:rPr>
          <w:sz w:val="25"/>
          <w:szCs w:val="25"/>
        </w:rPr>
        <w:t xml:space="preserve"> особенности </w:t>
      </w:r>
      <w:r w:rsidR="007D0972" w:rsidRPr="007A3F05">
        <w:rPr>
          <w:sz w:val="25"/>
          <w:szCs w:val="25"/>
        </w:rPr>
        <w:t xml:space="preserve">подготовки и </w:t>
      </w:r>
      <w:r w:rsidR="001D7F99" w:rsidRPr="007A3F05">
        <w:rPr>
          <w:sz w:val="25"/>
          <w:szCs w:val="25"/>
        </w:rPr>
        <w:t>принятия актов публичного управления в сфере экономики</w:t>
      </w:r>
      <w:r w:rsidRPr="007A3F05">
        <w:rPr>
          <w:sz w:val="25"/>
          <w:szCs w:val="25"/>
        </w:rPr>
        <w:t>.</w:t>
      </w:r>
    </w:p>
    <w:p w14:paraId="686E288A" w14:textId="27DE184F" w:rsidR="007D0972" w:rsidRPr="007A3F05" w:rsidRDefault="007D0972" w:rsidP="007A3F05">
      <w:pPr>
        <w:pStyle w:val="ab"/>
        <w:numPr>
          <w:ilvl w:val="0"/>
          <w:numId w:val="46"/>
        </w:numPr>
        <w:tabs>
          <w:tab w:val="left" w:pos="851"/>
        </w:tabs>
        <w:spacing w:after="0"/>
        <w:jc w:val="both"/>
        <w:rPr>
          <w:sz w:val="25"/>
          <w:szCs w:val="25"/>
        </w:rPr>
      </w:pPr>
      <w:r w:rsidRPr="007A3F05">
        <w:rPr>
          <w:sz w:val="25"/>
          <w:szCs w:val="25"/>
        </w:rPr>
        <w:t xml:space="preserve">Проанализируйте инструменты </w:t>
      </w:r>
      <w:proofErr w:type="spellStart"/>
      <w:r w:rsidRPr="007A3F05">
        <w:rPr>
          <w:sz w:val="25"/>
          <w:szCs w:val="25"/>
        </w:rPr>
        <w:t>цифровизации</w:t>
      </w:r>
      <w:proofErr w:type="spellEnd"/>
      <w:r w:rsidRPr="007A3F05">
        <w:rPr>
          <w:sz w:val="25"/>
          <w:szCs w:val="25"/>
        </w:rPr>
        <w:t xml:space="preserve"> государственного управления, задействованные в российской практике. На основе Методики оценки потенциала использования цифровых технологий в государственном </w:t>
      </w:r>
      <w:proofErr w:type="gramStart"/>
      <w:r w:rsidRPr="007A3F05">
        <w:rPr>
          <w:sz w:val="25"/>
          <w:szCs w:val="25"/>
        </w:rPr>
        <w:t>управлении  оцените</w:t>
      </w:r>
      <w:proofErr w:type="gramEnd"/>
      <w:r w:rsidRPr="007A3F05">
        <w:rPr>
          <w:sz w:val="25"/>
          <w:szCs w:val="25"/>
        </w:rPr>
        <w:t xml:space="preserve"> степень их  эффективности.</w:t>
      </w:r>
    </w:p>
    <w:p w14:paraId="7888C0A8" w14:textId="23C6DD80" w:rsidR="001D7F99" w:rsidRPr="007A3F05" w:rsidRDefault="00A339AF" w:rsidP="007A3F05">
      <w:pPr>
        <w:pStyle w:val="ab"/>
        <w:numPr>
          <w:ilvl w:val="0"/>
          <w:numId w:val="46"/>
        </w:numPr>
        <w:tabs>
          <w:tab w:val="left" w:pos="851"/>
        </w:tabs>
        <w:spacing w:after="0"/>
        <w:jc w:val="both"/>
        <w:rPr>
          <w:b/>
          <w:sz w:val="25"/>
          <w:szCs w:val="25"/>
        </w:rPr>
      </w:pPr>
      <w:r w:rsidRPr="007A3F05">
        <w:rPr>
          <w:sz w:val="25"/>
          <w:szCs w:val="25"/>
        </w:rPr>
        <w:t>П</w:t>
      </w:r>
      <w:r w:rsidR="001D7F99" w:rsidRPr="007A3F05">
        <w:rPr>
          <w:sz w:val="25"/>
          <w:szCs w:val="25"/>
        </w:rPr>
        <w:t xml:space="preserve">роанализируйте </w:t>
      </w:r>
      <w:r w:rsidRPr="007A3F05">
        <w:rPr>
          <w:sz w:val="25"/>
          <w:szCs w:val="25"/>
        </w:rPr>
        <w:t>основные цифровые модели корпоративного управления.</w:t>
      </w:r>
    </w:p>
    <w:p w14:paraId="3153E00C" w14:textId="1F2C329F" w:rsidR="00E40D41" w:rsidRPr="007A3F05" w:rsidRDefault="004431C9" w:rsidP="007A3F05">
      <w:pPr>
        <w:pStyle w:val="a6"/>
        <w:numPr>
          <w:ilvl w:val="0"/>
          <w:numId w:val="46"/>
        </w:numPr>
        <w:tabs>
          <w:tab w:val="left" w:pos="851"/>
        </w:tabs>
        <w:jc w:val="both"/>
        <w:rPr>
          <w:sz w:val="25"/>
          <w:szCs w:val="25"/>
        </w:rPr>
      </w:pPr>
      <w:r w:rsidRPr="007A3F05">
        <w:rPr>
          <w:sz w:val="25"/>
          <w:szCs w:val="25"/>
        </w:rPr>
        <w:t xml:space="preserve">Начальник управления финансов Министерства образования Петров при ознакомлении со своим личным делом обнаружил в нем данные о членстве в Либерально-демократической партии, внесенные кадровой службой министерства. Через некоторое время руководство министерства потребовало от Петрова прекратить членство в партии, иначе он будет освобожден от занимаемой должности в министерстве. Петров отказался выполнять это требование. Министр издал приказ о наложении на него дисциплинарного взыскания в виде увольнения. Дайте юридический анализ ситуации.  </w:t>
      </w:r>
    </w:p>
    <w:p w14:paraId="606B0420" w14:textId="78BE4581" w:rsidR="001D7F99" w:rsidRPr="007A3F05" w:rsidRDefault="00420729" w:rsidP="007A3F05">
      <w:pPr>
        <w:pStyle w:val="a6"/>
        <w:numPr>
          <w:ilvl w:val="0"/>
          <w:numId w:val="46"/>
        </w:numPr>
        <w:tabs>
          <w:tab w:val="left" w:pos="851"/>
        </w:tabs>
        <w:jc w:val="both"/>
        <w:rPr>
          <w:sz w:val="25"/>
          <w:szCs w:val="25"/>
        </w:rPr>
      </w:pPr>
      <w:r w:rsidRPr="007A3F05">
        <w:rPr>
          <w:sz w:val="25"/>
          <w:szCs w:val="25"/>
        </w:rPr>
        <w:t>П</w:t>
      </w:r>
      <w:r w:rsidR="001D7F99" w:rsidRPr="007A3F05">
        <w:rPr>
          <w:sz w:val="25"/>
          <w:szCs w:val="25"/>
        </w:rPr>
        <w:t xml:space="preserve">роанализируйте </w:t>
      </w:r>
      <w:r w:rsidRPr="007A3F05">
        <w:rPr>
          <w:sz w:val="25"/>
          <w:szCs w:val="25"/>
        </w:rPr>
        <w:t>основные формы и методы публичного управления.</w:t>
      </w:r>
    </w:p>
    <w:p w14:paraId="048A1FB0" w14:textId="77777777" w:rsidR="00E40D41" w:rsidRPr="007A3F05" w:rsidRDefault="006E1B4A" w:rsidP="007A3F05">
      <w:pPr>
        <w:pStyle w:val="ab"/>
        <w:numPr>
          <w:ilvl w:val="0"/>
          <w:numId w:val="46"/>
        </w:numPr>
        <w:tabs>
          <w:tab w:val="left" w:pos="851"/>
        </w:tabs>
        <w:spacing w:after="0"/>
        <w:jc w:val="both"/>
        <w:rPr>
          <w:sz w:val="25"/>
          <w:szCs w:val="25"/>
        </w:rPr>
      </w:pPr>
      <w:r w:rsidRPr="007A3F05">
        <w:rPr>
          <w:sz w:val="25"/>
          <w:szCs w:val="25"/>
        </w:rPr>
        <w:t>Администрация области внесла на рассмотрение областной думы проект постановления о совершенствовании структуры управления областью», которым предусматривалось упразднить представительный орган в городе — областном центре, а его функции передать областной думе. Обосновывалось это необходимостью сокращения расходов на содержание аппарата управления. Систему местного самоуправления в городе должны были представлять избираемый населением глава города, а также городская и районные (в районах города) администрации. Может ли областная дума принять такое постановление? Какие органы в системе местного самоуправления являются обязательными?</w:t>
      </w:r>
    </w:p>
    <w:p w14:paraId="7397B3C0" w14:textId="0213EDF1" w:rsidR="001D7F99" w:rsidRPr="007A3F05" w:rsidRDefault="00420729" w:rsidP="007A3F05">
      <w:pPr>
        <w:pStyle w:val="a6"/>
        <w:numPr>
          <w:ilvl w:val="0"/>
          <w:numId w:val="46"/>
        </w:numPr>
        <w:tabs>
          <w:tab w:val="left" w:pos="851"/>
        </w:tabs>
        <w:jc w:val="both"/>
        <w:rPr>
          <w:sz w:val="25"/>
          <w:szCs w:val="25"/>
        </w:rPr>
      </w:pPr>
      <w:r w:rsidRPr="007A3F05">
        <w:rPr>
          <w:sz w:val="25"/>
          <w:szCs w:val="25"/>
        </w:rPr>
        <w:t>П</w:t>
      </w:r>
      <w:r w:rsidR="001D7F99" w:rsidRPr="007A3F05">
        <w:rPr>
          <w:sz w:val="25"/>
          <w:szCs w:val="25"/>
        </w:rPr>
        <w:t>роанализируйте особ</w:t>
      </w:r>
      <w:r w:rsidR="007A3F05" w:rsidRPr="007A3F05">
        <w:rPr>
          <w:sz w:val="25"/>
          <w:szCs w:val="25"/>
        </w:rPr>
        <w:t xml:space="preserve">енности правового регулирования </w:t>
      </w:r>
      <w:r w:rsidR="001D7F99" w:rsidRPr="007A3F05">
        <w:rPr>
          <w:sz w:val="25"/>
          <w:szCs w:val="25"/>
        </w:rPr>
        <w:t>публичного управления в сфере природы и природопользования.</w:t>
      </w:r>
      <w:r w:rsidRPr="007A3F05">
        <w:rPr>
          <w:sz w:val="25"/>
          <w:szCs w:val="25"/>
        </w:rPr>
        <w:t xml:space="preserve"> </w:t>
      </w:r>
    </w:p>
    <w:p w14:paraId="1DD7CD8E" w14:textId="77777777" w:rsidR="00E40D41" w:rsidRPr="007A3F05" w:rsidRDefault="00E40D41" w:rsidP="007A3F05">
      <w:pPr>
        <w:pStyle w:val="ab"/>
        <w:numPr>
          <w:ilvl w:val="0"/>
          <w:numId w:val="46"/>
        </w:numPr>
        <w:tabs>
          <w:tab w:val="left" w:pos="851"/>
        </w:tabs>
        <w:spacing w:after="0"/>
        <w:jc w:val="both"/>
        <w:rPr>
          <w:b/>
          <w:sz w:val="25"/>
          <w:szCs w:val="25"/>
        </w:rPr>
      </w:pPr>
      <w:r w:rsidRPr="007A3F05">
        <w:rPr>
          <w:sz w:val="25"/>
          <w:szCs w:val="25"/>
        </w:rPr>
        <w:t xml:space="preserve">Проведите сравнительно-правовой анализ статуса федеральных служб и федеральных агентств как </w:t>
      </w:r>
      <w:r w:rsidR="006E1B4A" w:rsidRPr="007A3F05">
        <w:rPr>
          <w:sz w:val="25"/>
          <w:szCs w:val="25"/>
        </w:rPr>
        <w:t>субъектов государственного управления в</w:t>
      </w:r>
      <w:r w:rsidRPr="007A3F05">
        <w:rPr>
          <w:sz w:val="25"/>
          <w:szCs w:val="25"/>
        </w:rPr>
        <w:t xml:space="preserve"> Российской Федерации</w:t>
      </w:r>
      <w:r w:rsidR="006E1B4A" w:rsidRPr="007A3F05">
        <w:rPr>
          <w:sz w:val="25"/>
          <w:szCs w:val="25"/>
        </w:rPr>
        <w:t>.</w:t>
      </w:r>
      <w:r w:rsidRPr="007A3F05">
        <w:rPr>
          <w:b/>
          <w:sz w:val="25"/>
          <w:szCs w:val="25"/>
        </w:rPr>
        <w:t xml:space="preserve"> </w:t>
      </w:r>
    </w:p>
    <w:p w14:paraId="6947C807" w14:textId="64E6F847" w:rsidR="001D7F99" w:rsidRPr="007A3F05" w:rsidRDefault="00ED090E" w:rsidP="007A3F05">
      <w:pPr>
        <w:pStyle w:val="a6"/>
        <w:numPr>
          <w:ilvl w:val="0"/>
          <w:numId w:val="46"/>
        </w:numPr>
        <w:tabs>
          <w:tab w:val="left" w:pos="851"/>
        </w:tabs>
        <w:jc w:val="both"/>
        <w:rPr>
          <w:sz w:val="25"/>
          <w:szCs w:val="25"/>
        </w:rPr>
      </w:pPr>
      <w:r w:rsidRPr="007A3F05">
        <w:rPr>
          <w:sz w:val="25"/>
          <w:szCs w:val="25"/>
        </w:rPr>
        <w:t>П</w:t>
      </w:r>
      <w:r w:rsidR="001D7F99" w:rsidRPr="007A3F05">
        <w:rPr>
          <w:sz w:val="25"/>
          <w:szCs w:val="25"/>
        </w:rPr>
        <w:t xml:space="preserve">роанализируйте </w:t>
      </w:r>
      <w:r w:rsidRPr="007A3F05">
        <w:rPr>
          <w:sz w:val="25"/>
          <w:szCs w:val="25"/>
        </w:rPr>
        <w:t xml:space="preserve">содержание принципов </w:t>
      </w:r>
      <w:proofErr w:type="spellStart"/>
      <w:r w:rsidRPr="007A3F05">
        <w:rPr>
          <w:sz w:val="25"/>
          <w:szCs w:val="25"/>
        </w:rPr>
        <w:t>цифровизации</w:t>
      </w:r>
      <w:proofErr w:type="spellEnd"/>
      <w:r w:rsidRPr="007A3F05">
        <w:rPr>
          <w:sz w:val="25"/>
          <w:szCs w:val="25"/>
        </w:rPr>
        <w:t xml:space="preserve"> государственного управления.</w:t>
      </w:r>
    </w:p>
    <w:p w14:paraId="01D198CD" w14:textId="289937AA" w:rsidR="00E40D41" w:rsidRPr="007A3F05" w:rsidRDefault="006E1B4A" w:rsidP="007A3F05">
      <w:pPr>
        <w:pStyle w:val="a6"/>
        <w:numPr>
          <w:ilvl w:val="0"/>
          <w:numId w:val="46"/>
        </w:numPr>
        <w:tabs>
          <w:tab w:val="left" w:pos="851"/>
        </w:tabs>
        <w:jc w:val="both"/>
        <w:rPr>
          <w:sz w:val="25"/>
          <w:szCs w:val="25"/>
        </w:rPr>
      </w:pPr>
      <w:r w:rsidRPr="007A3F05">
        <w:rPr>
          <w:sz w:val="25"/>
          <w:szCs w:val="25"/>
        </w:rPr>
        <w:t xml:space="preserve">Губернатор области издал распоряжение «О чрезвычайных мерах по стабилизации социально-экономической ситуации в г. </w:t>
      </w:r>
      <w:proofErr w:type="spellStart"/>
      <w:r w:rsidRPr="007A3F05">
        <w:rPr>
          <w:sz w:val="25"/>
          <w:szCs w:val="25"/>
        </w:rPr>
        <w:t>Гагаринске</w:t>
      </w:r>
      <w:proofErr w:type="spellEnd"/>
      <w:r w:rsidRPr="007A3F05">
        <w:rPr>
          <w:sz w:val="25"/>
          <w:szCs w:val="25"/>
        </w:rPr>
        <w:t>», которым вводился особый режим управления в городе. Сущность особого режима заключалась в том, что персональная ответственность за выправление положения дел в городе возлагалась на руководителей департаментов, комитетов и управлений областной администрации, курирующих соответствующие отрасли экономики и социальной инфраструктуры. Законно ли данное распоряжение губернатора области? Каким образом органы государственной власти субъектов РФ могут влиять на положение дел в муниципальных образованиях?</w:t>
      </w:r>
    </w:p>
    <w:p w14:paraId="60DFA54C" w14:textId="77777777" w:rsidR="006E1B4A" w:rsidRPr="007167BC" w:rsidRDefault="006E1B4A" w:rsidP="006E1B4A">
      <w:pPr>
        <w:pStyle w:val="a6"/>
        <w:ind w:left="709"/>
        <w:jc w:val="both"/>
        <w:rPr>
          <w:sz w:val="28"/>
          <w:szCs w:val="28"/>
        </w:rPr>
      </w:pPr>
    </w:p>
    <w:p w14:paraId="4FF97A9B" w14:textId="15566D0F" w:rsidR="005C7C15" w:rsidRPr="007167BC" w:rsidRDefault="005C7C15" w:rsidP="005C7C15">
      <w:pPr>
        <w:ind w:firstLine="708"/>
        <w:jc w:val="both"/>
        <w:rPr>
          <w:rFonts w:ascii="Calibri" w:hAnsi="Calibri"/>
          <w:sz w:val="28"/>
          <w:szCs w:val="28"/>
        </w:rPr>
      </w:pPr>
    </w:p>
    <w:sectPr w:rsidR="005C7C15" w:rsidRPr="007167BC" w:rsidSect="007A3F05">
      <w:footerReference w:type="default" r:id="rId9"/>
      <w:pgSz w:w="11906" w:h="16838"/>
      <w:pgMar w:top="567" w:right="397" w:bottom="567" w:left="14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E5DFC" w14:textId="77777777" w:rsidR="00DB0D3F" w:rsidRDefault="00DB0D3F" w:rsidP="002963BD">
      <w:r>
        <w:separator/>
      </w:r>
    </w:p>
  </w:endnote>
  <w:endnote w:type="continuationSeparator" w:id="0">
    <w:p w14:paraId="6534B7E9" w14:textId="77777777" w:rsidR="00DB0D3F" w:rsidRDefault="00DB0D3F" w:rsidP="0029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38A5" w14:textId="4DAF148E" w:rsidR="00CF1E20" w:rsidRDefault="00CF1E20" w:rsidP="00675282">
    <w:pPr>
      <w:pStyle w:val="af"/>
      <w:jc w:val="center"/>
    </w:pPr>
  </w:p>
  <w:p w14:paraId="6168039B" w14:textId="77777777" w:rsidR="00CF1E20" w:rsidRDefault="00CF1E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0B7F0" w14:textId="77777777" w:rsidR="00DB0D3F" w:rsidRDefault="00DB0D3F" w:rsidP="002963BD">
      <w:r>
        <w:separator/>
      </w:r>
    </w:p>
  </w:footnote>
  <w:footnote w:type="continuationSeparator" w:id="0">
    <w:p w14:paraId="1CECF284" w14:textId="77777777" w:rsidR="00DB0D3F" w:rsidRDefault="00DB0D3F" w:rsidP="00296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ECBAB0"/>
    <w:lvl w:ilvl="0">
      <w:numFmt w:val="decimal"/>
      <w:lvlText w:val="*"/>
      <w:lvlJc w:val="left"/>
      <w:pPr>
        <w:ind w:left="0" w:firstLine="0"/>
      </w:pPr>
      <w:rPr>
        <w:rFonts w:cs="Times New Roman"/>
      </w:rPr>
    </w:lvl>
  </w:abstractNum>
  <w:abstractNum w:abstractNumId="1" w15:restartNumberingAfterBreak="0">
    <w:nsid w:val="061B6C14"/>
    <w:multiLevelType w:val="hybridMultilevel"/>
    <w:tmpl w:val="34620C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6D36C76"/>
    <w:multiLevelType w:val="hybridMultilevel"/>
    <w:tmpl w:val="8FD6AE6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0BEA4B05"/>
    <w:multiLevelType w:val="multilevel"/>
    <w:tmpl w:val="F6A818AE"/>
    <w:lvl w:ilvl="0">
      <w:start w:val="1"/>
      <w:numFmt w:val="decimal"/>
      <w:lvlText w:val="%1."/>
      <w:lvlJc w:val="left"/>
      <w:pPr>
        <w:ind w:left="1211" w:hanging="360"/>
      </w:pPr>
      <w:rPr>
        <w:rFonts w:hint="default"/>
      </w:rPr>
    </w:lvl>
    <w:lvl w:ilvl="1">
      <w:start w:val="1"/>
      <w:numFmt w:val="decimal"/>
      <w:isLgl/>
      <w:lvlText w:val="%1.%2."/>
      <w:lvlJc w:val="left"/>
      <w:pPr>
        <w:ind w:left="1556" w:hanging="705"/>
      </w:pPr>
      <w:rPr>
        <w:rFonts w:hint="default"/>
        <w:b w:val="0"/>
        <w:bCs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114E0B45"/>
    <w:multiLevelType w:val="hybridMultilevel"/>
    <w:tmpl w:val="070CD6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15:restartNumberingAfterBreak="0">
    <w:nsid w:val="13AD16BD"/>
    <w:multiLevelType w:val="hybridMultilevel"/>
    <w:tmpl w:val="0C5EBB16"/>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775BFB"/>
    <w:multiLevelType w:val="hybridMultilevel"/>
    <w:tmpl w:val="E4067848"/>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CB338A"/>
    <w:multiLevelType w:val="hybridMultilevel"/>
    <w:tmpl w:val="DA708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696D8E"/>
    <w:multiLevelType w:val="hybridMultilevel"/>
    <w:tmpl w:val="691CB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86B7191"/>
    <w:multiLevelType w:val="hybridMultilevel"/>
    <w:tmpl w:val="3E7229D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1B07108A"/>
    <w:multiLevelType w:val="hybridMultilevel"/>
    <w:tmpl w:val="57DE55AE"/>
    <w:lvl w:ilvl="0" w:tplc="8858FDE8">
      <w:start w:val="1"/>
      <w:numFmt w:val="decimal"/>
      <w:lvlText w:val="%1."/>
      <w:lvlJc w:val="left"/>
      <w:pPr>
        <w:tabs>
          <w:tab w:val="num" w:pos="1785"/>
        </w:tabs>
        <w:ind w:left="17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A94B5E"/>
    <w:multiLevelType w:val="hybridMultilevel"/>
    <w:tmpl w:val="1AE4ED2A"/>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1753394"/>
    <w:multiLevelType w:val="hybridMultilevel"/>
    <w:tmpl w:val="C73038DA"/>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F852C9"/>
    <w:multiLevelType w:val="hybridMultilevel"/>
    <w:tmpl w:val="619CF8FC"/>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489496E"/>
    <w:multiLevelType w:val="hybridMultilevel"/>
    <w:tmpl w:val="DA70846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F02C85"/>
    <w:multiLevelType w:val="hybridMultilevel"/>
    <w:tmpl w:val="281054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27536075"/>
    <w:multiLevelType w:val="hybridMultilevel"/>
    <w:tmpl w:val="5D225C00"/>
    <w:lvl w:ilvl="0" w:tplc="39F835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2A9671CA"/>
    <w:multiLevelType w:val="hybridMultilevel"/>
    <w:tmpl w:val="6A444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A7014C"/>
    <w:multiLevelType w:val="hybridMultilevel"/>
    <w:tmpl w:val="F3CEC6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2BEB05C1"/>
    <w:multiLevelType w:val="hybridMultilevel"/>
    <w:tmpl w:val="CF8242C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2E023861"/>
    <w:multiLevelType w:val="hybridMultilevel"/>
    <w:tmpl w:val="5866AAC0"/>
    <w:lvl w:ilvl="0" w:tplc="E592C8E4">
      <w:start w:val="2"/>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582D5E"/>
    <w:multiLevelType w:val="hybridMultilevel"/>
    <w:tmpl w:val="5C465834"/>
    <w:lvl w:ilvl="0" w:tplc="2C680808">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15:restartNumberingAfterBreak="0">
    <w:nsid w:val="33127205"/>
    <w:multiLevelType w:val="hybridMultilevel"/>
    <w:tmpl w:val="EE2494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3B211B93"/>
    <w:multiLevelType w:val="hybridMultilevel"/>
    <w:tmpl w:val="1B562282"/>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C4137"/>
    <w:multiLevelType w:val="hybridMultilevel"/>
    <w:tmpl w:val="594665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4703CE8"/>
    <w:multiLevelType w:val="hybridMultilevel"/>
    <w:tmpl w:val="CB88945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4CD25B5C"/>
    <w:multiLevelType w:val="hybridMultilevel"/>
    <w:tmpl w:val="0B900352"/>
    <w:lvl w:ilvl="0" w:tplc="B0A4EFDA">
      <w:start w:val="1"/>
      <w:numFmt w:val="decimal"/>
      <w:lvlText w:val="%1."/>
      <w:lvlJc w:val="left"/>
      <w:pPr>
        <w:ind w:left="360"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15:restartNumberingAfterBreak="0">
    <w:nsid w:val="4DC00558"/>
    <w:multiLevelType w:val="hybridMultilevel"/>
    <w:tmpl w:val="63AE80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DFF68BB"/>
    <w:multiLevelType w:val="hybridMultilevel"/>
    <w:tmpl w:val="1708D1C2"/>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1E5CF0"/>
    <w:multiLevelType w:val="hybridMultilevel"/>
    <w:tmpl w:val="691CB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35D61FE"/>
    <w:multiLevelType w:val="hybridMultilevel"/>
    <w:tmpl w:val="16F4E6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15:restartNumberingAfterBreak="0">
    <w:nsid w:val="58A2758A"/>
    <w:multiLevelType w:val="hybridMultilevel"/>
    <w:tmpl w:val="A96ADCE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5A9A0FD0"/>
    <w:multiLevelType w:val="hybridMultilevel"/>
    <w:tmpl w:val="7DE658EA"/>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AC0157"/>
    <w:multiLevelType w:val="hybridMultilevel"/>
    <w:tmpl w:val="4B30E77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15:restartNumberingAfterBreak="0">
    <w:nsid w:val="60F56BEF"/>
    <w:multiLevelType w:val="hybridMultilevel"/>
    <w:tmpl w:val="0D446AB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6E6860D7"/>
    <w:multiLevelType w:val="hybridMultilevel"/>
    <w:tmpl w:val="BB88EDD2"/>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8" w15:restartNumberingAfterBreak="0">
    <w:nsid w:val="6EDF2CDA"/>
    <w:multiLevelType w:val="hybridMultilevel"/>
    <w:tmpl w:val="AA2CF66A"/>
    <w:lvl w:ilvl="0" w:tplc="9B5202B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639DC"/>
    <w:multiLevelType w:val="multilevel"/>
    <w:tmpl w:val="FC9C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CE2756"/>
    <w:multiLevelType w:val="hybridMultilevel"/>
    <w:tmpl w:val="77FA2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176FCB"/>
    <w:multiLevelType w:val="hybridMultilevel"/>
    <w:tmpl w:val="1756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2F7B8D"/>
    <w:multiLevelType w:val="hybridMultilevel"/>
    <w:tmpl w:val="69D20B34"/>
    <w:lvl w:ilvl="0" w:tplc="1A0EF25A">
      <w:start w:val="1"/>
      <w:numFmt w:val="decimal"/>
      <w:lvlText w:val="%1."/>
      <w:lvlJc w:val="left"/>
      <w:pPr>
        <w:tabs>
          <w:tab w:val="num" w:pos="1785"/>
        </w:tabs>
        <w:ind w:left="1785"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30720F"/>
    <w:multiLevelType w:val="hybridMultilevel"/>
    <w:tmpl w:val="161C8560"/>
    <w:lvl w:ilvl="0" w:tplc="20ACAF3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Courier New" w:hAnsi="Courier New" w:cs="Courier New" w:hint="default"/>
        </w:rPr>
      </w:lvl>
    </w:lvlOverride>
  </w:num>
  <w:num w:numId="4">
    <w:abstractNumId w:val="22"/>
  </w:num>
  <w:num w:numId="5">
    <w:abstractNumId w:val="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4"/>
  </w:num>
  <w:num w:numId="9">
    <w:abstractNumId w:val="13"/>
  </w:num>
  <w:num w:numId="10">
    <w:abstractNumId w:val="6"/>
  </w:num>
  <w:num w:numId="11">
    <w:abstractNumId w:val="15"/>
  </w:num>
  <w:num w:numId="12">
    <w:abstractNumId w:val="38"/>
  </w:num>
  <w:num w:numId="13">
    <w:abstractNumId w:val="30"/>
  </w:num>
  <w:num w:numId="14">
    <w:abstractNumId w:val="11"/>
  </w:num>
  <w:num w:numId="15">
    <w:abstractNumId w:val="5"/>
  </w:num>
  <w:num w:numId="16">
    <w:abstractNumId w:val="25"/>
  </w:num>
  <w:num w:numId="17">
    <w:abstractNumId w:val="31"/>
  </w:num>
  <w:num w:numId="18">
    <w:abstractNumId w:val="10"/>
  </w:num>
  <w:num w:numId="19">
    <w:abstractNumId w:val="42"/>
  </w:num>
  <w:num w:numId="20">
    <w:abstractNumId w:val="18"/>
  </w:num>
  <w:num w:numId="21">
    <w:abstractNumId w:val="41"/>
  </w:num>
  <w:num w:numId="22">
    <w:abstractNumId w:val="43"/>
  </w:num>
  <w:num w:numId="23">
    <w:abstractNumId w:val="1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19"/>
  </w:num>
  <w:num w:numId="41">
    <w:abstractNumId w:val="1"/>
  </w:num>
  <w:num w:numId="42">
    <w:abstractNumId w:val="27"/>
  </w:num>
  <w:num w:numId="43">
    <w:abstractNumId w:val="39"/>
  </w:num>
  <w:num w:numId="44">
    <w:abstractNumId w:val="7"/>
  </w:num>
  <w:num w:numId="45">
    <w:abstractNumId w:val="16"/>
  </w:num>
  <w:num w:numId="46">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E3"/>
    <w:rsid w:val="0000573F"/>
    <w:rsid w:val="00021484"/>
    <w:rsid w:val="00031EC1"/>
    <w:rsid w:val="00034840"/>
    <w:rsid w:val="000375B0"/>
    <w:rsid w:val="0004055E"/>
    <w:rsid w:val="000738A2"/>
    <w:rsid w:val="00074D22"/>
    <w:rsid w:val="00075190"/>
    <w:rsid w:val="00077CD8"/>
    <w:rsid w:val="000803CB"/>
    <w:rsid w:val="0008330C"/>
    <w:rsid w:val="00087838"/>
    <w:rsid w:val="00092993"/>
    <w:rsid w:val="00097DAF"/>
    <w:rsid w:val="000A14DE"/>
    <w:rsid w:val="000B1D4F"/>
    <w:rsid w:val="000B3957"/>
    <w:rsid w:val="000C109F"/>
    <w:rsid w:val="000C5A7D"/>
    <w:rsid w:val="000E3446"/>
    <w:rsid w:val="000E4066"/>
    <w:rsid w:val="000E4DBA"/>
    <w:rsid w:val="000F0E93"/>
    <w:rsid w:val="000F2D1E"/>
    <w:rsid w:val="00101238"/>
    <w:rsid w:val="00102B69"/>
    <w:rsid w:val="00102CD1"/>
    <w:rsid w:val="00105055"/>
    <w:rsid w:val="00113725"/>
    <w:rsid w:val="001164D9"/>
    <w:rsid w:val="001247EF"/>
    <w:rsid w:val="001405FF"/>
    <w:rsid w:val="00146B35"/>
    <w:rsid w:val="001607B1"/>
    <w:rsid w:val="00160B43"/>
    <w:rsid w:val="00185EC2"/>
    <w:rsid w:val="0019008F"/>
    <w:rsid w:val="00191502"/>
    <w:rsid w:val="00196E50"/>
    <w:rsid w:val="001A3551"/>
    <w:rsid w:val="001B1EF7"/>
    <w:rsid w:val="001B7533"/>
    <w:rsid w:val="001C3383"/>
    <w:rsid w:val="001D003B"/>
    <w:rsid w:val="001D0294"/>
    <w:rsid w:val="001D242C"/>
    <w:rsid w:val="001D3CA6"/>
    <w:rsid w:val="001D44FD"/>
    <w:rsid w:val="001D7F99"/>
    <w:rsid w:val="001E0FBA"/>
    <w:rsid w:val="001E2483"/>
    <w:rsid w:val="001E6F4F"/>
    <w:rsid w:val="001E7F58"/>
    <w:rsid w:val="00204228"/>
    <w:rsid w:val="00205C55"/>
    <w:rsid w:val="0020789C"/>
    <w:rsid w:val="002111D2"/>
    <w:rsid w:val="00216C88"/>
    <w:rsid w:val="00221874"/>
    <w:rsid w:val="00221DC0"/>
    <w:rsid w:val="00222782"/>
    <w:rsid w:val="00223A7C"/>
    <w:rsid w:val="00242F8C"/>
    <w:rsid w:val="0024429D"/>
    <w:rsid w:val="00255083"/>
    <w:rsid w:val="00264E75"/>
    <w:rsid w:val="00265C01"/>
    <w:rsid w:val="0027693F"/>
    <w:rsid w:val="002808A9"/>
    <w:rsid w:val="002840AF"/>
    <w:rsid w:val="00291278"/>
    <w:rsid w:val="00292A30"/>
    <w:rsid w:val="002957D7"/>
    <w:rsid w:val="002963BD"/>
    <w:rsid w:val="002974EC"/>
    <w:rsid w:val="002A0D20"/>
    <w:rsid w:val="002A38D3"/>
    <w:rsid w:val="002A763B"/>
    <w:rsid w:val="002B1DE5"/>
    <w:rsid w:val="002C1E96"/>
    <w:rsid w:val="002D3420"/>
    <w:rsid w:val="002D5042"/>
    <w:rsid w:val="002D5110"/>
    <w:rsid w:val="002D68EC"/>
    <w:rsid w:val="002E0943"/>
    <w:rsid w:val="002E2787"/>
    <w:rsid w:val="002E473F"/>
    <w:rsid w:val="002E6088"/>
    <w:rsid w:val="002F2D47"/>
    <w:rsid w:val="00304210"/>
    <w:rsid w:val="003132B6"/>
    <w:rsid w:val="00313D0E"/>
    <w:rsid w:val="00324147"/>
    <w:rsid w:val="00330E50"/>
    <w:rsid w:val="003347DA"/>
    <w:rsid w:val="00346A9C"/>
    <w:rsid w:val="00346F82"/>
    <w:rsid w:val="003475EA"/>
    <w:rsid w:val="003562F5"/>
    <w:rsid w:val="00356FF4"/>
    <w:rsid w:val="00357AD1"/>
    <w:rsid w:val="00364035"/>
    <w:rsid w:val="00370F03"/>
    <w:rsid w:val="0037209F"/>
    <w:rsid w:val="003840AF"/>
    <w:rsid w:val="003948EC"/>
    <w:rsid w:val="00396046"/>
    <w:rsid w:val="003A4029"/>
    <w:rsid w:val="003B6047"/>
    <w:rsid w:val="003B6C0F"/>
    <w:rsid w:val="003C0112"/>
    <w:rsid w:val="003C06F7"/>
    <w:rsid w:val="003C4AA4"/>
    <w:rsid w:val="003C7AAF"/>
    <w:rsid w:val="003D169A"/>
    <w:rsid w:val="003D442D"/>
    <w:rsid w:val="003E18E5"/>
    <w:rsid w:val="003E6C92"/>
    <w:rsid w:val="003F76BE"/>
    <w:rsid w:val="003F7C5E"/>
    <w:rsid w:val="00407027"/>
    <w:rsid w:val="004128B9"/>
    <w:rsid w:val="004178A4"/>
    <w:rsid w:val="00420729"/>
    <w:rsid w:val="004210E4"/>
    <w:rsid w:val="00425552"/>
    <w:rsid w:val="004265A1"/>
    <w:rsid w:val="004271F5"/>
    <w:rsid w:val="00442A7D"/>
    <w:rsid w:val="004431C9"/>
    <w:rsid w:val="00445B11"/>
    <w:rsid w:val="00467D47"/>
    <w:rsid w:val="00471DEE"/>
    <w:rsid w:val="00477F51"/>
    <w:rsid w:val="00480799"/>
    <w:rsid w:val="00481AC7"/>
    <w:rsid w:val="00486D9C"/>
    <w:rsid w:val="0049200F"/>
    <w:rsid w:val="004B4D62"/>
    <w:rsid w:val="004B73C0"/>
    <w:rsid w:val="004B7C54"/>
    <w:rsid w:val="004C082E"/>
    <w:rsid w:val="004C33C2"/>
    <w:rsid w:val="004E114D"/>
    <w:rsid w:val="004E14C9"/>
    <w:rsid w:val="004E19C1"/>
    <w:rsid w:val="004E4558"/>
    <w:rsid w:val="004F1114"/>
    <w:rsid w:val="004F681C"/>
    <w:rsid w:val="004F7CFB"/>
    <w:rsid w:val="004F7F1A"/>
    <w:rsid w:val="005031A8"/>
    <w:rsid w:val="00510A48"/>
    <w:rsid w:val="005149AC"/>
    <w:rsid w:val="005167D8"/>
    <w:rsid w:val="005268D5"/>
    <w:rsid w:val="0052790C"/>
    <w:rsid w:val="005335A2"/>
    <w:rsid w:val="005404A1"/>
    <w:rsid w:val="00540FE6"/>
    <w:rsid w:val="005416D6"/>
    <w:rsid w:val="00555E34"/>
    <w:rsid w:val="00566BD5"/>
    <w:rsid w:val="00572AB3"/>
    <w:rsid w:val="005756C9"/>
    <w:rsid w:val="00575BE3"/>
    <w:rsid w:val="00584590"/>
    <w:rsid w:val="005904FC"/>
    <w:rsid w:val="005A00D0"/>
    <w:rsid w:val="005B255B"/>
    <w:rsid w:val="005B3023"/>
    <w:rsid w:val="005C0151"/>
    <w:rsid w:val="005C2474"/>
    <w:rsid w:val="005C7C15"/>
    <w:rsid w:val="005D253B"/>
    <w:rsid w:val="005D7872"/>
    <w:rsid w:val="005E122B"/>
    <w:rsid w:val="005F22B4"/>
    <w:rsid w:val="005F538D"/>
    <w:rsid w:val="00603992"/>
    <w:rsid w:val="00625542"/>
    <w:rsid w:val="00634308"/>
    <w:rsid w:val="00636329"/>
    <w:rsid w:val="00637974"/>
    <w:rsid w:val="006403AE"/>
    <w:rsid w:val="00640796"/>
    <w:rsid w:val="00652921"/>
    <w:rsid w:val="00657C39"/>
    <w:rsid w:val="006731A9"/>
    <w:rsid w:val="006743DD"/>
    <w:rsid w:val="006748C1"/>
    <w:rsid w:val="00675282"/>
    <w:rsid w:val="00676108"/>
    <w:rsid w:val="006840AC"/>
    <w:rsid w:val="006841F1"/>
    <w:rsid w:val="006A5E70"/>
    <w:rsid w:val="006A6889"/>
    <w:rsid w:val="006B7652"/>
    <w:rsid w:val="006C1819"/>
    <w:rsid w:val="006C64DE"/>
    <w:rsid w:val="006D4511"/>
    <w:rsid w:val="006D631B"/>
    <w:rsid w:val="006E03B4"/>
    <w:rsid w:val="006E1610"/>
    <w:rsid w:val="006E1B4A"/>
    <w:rsid w:val="006F7A7A"/>
    <w:rsid w:val="00703606"/>
    <w:rsid w:val="00712CC7"/>
    <w:rsid w:val="00715040"/>
    <w:rsid w:val="007167BC"/>
    <w:rsid w:val="007201EC"/>
    <w:rsid w:val="00726B04"/>
    <w:rsid w:val="007270DD"/>
    <w:rsid w:val="007544CC"/>
    <w:rsid w:val="00755E93"/>
    <w:rsid w:val="007603F6"/>
    <w:rsid w:val="007605EC"/>
    <w:rsid w:val="00766883"/>
    <w:rsid w:val="00771CBC"/>
    <w:rsid w:val="00777CE9"/>
    <w:rsid w:val="007867FC"/>
    <w:rsid w:val="00787A6E"/>
    <w:rsid w:val="00787AAF"/>
    <w:rsid w:val="007A3F05"/>
    <w:rsid w:val="007A4A77"/>
    <w:rsid w:val="007B22EA"/>
    <w:rsid w:val="007C0CBF"/>
    <w:rsid w:val="007C2002"/>
    <w:rsid w:val="007C57AA"/>
    <w:rsid w:val="007C7E81"/>
    <w:rsid w:val="007D0972"/>
    <w:rsid w:val="007E5DFB"/>
    <w:rsid w:val="007E64FA"/>
    <w:rsid w:val="007F1696"/>
    <w:rsid w:val="007F2720"/>
    <w:rsid w:val="007F4553"/>
    <w:rsid w:val="007F7BCD"/>
    <w:rsid w:val="00800393"/>
    <w:rsid w:val="008148A5"/>
    <w:rsid w:val="00821B0B"/>
    <w:rsid w:val="00832323"/>
    <w:rsid w:val="008346F9"/>
    <w:rsid w:val="00834779"/>
    <w:rsid w:val="00867651"/>
    <w:rsid w:val="00875A2A"/>
    <w:rsid w:val="00875C40"/>
    <w:rsid w:val="0088139E"/>
    <w:rsid w:val="00885F00"/>
    <w:rsid w:val="00886CEA"/>
    <w:rsid w:val="00887E68"/>
    <w:rsid w:val="008925BE"/>
    <w:rsid w:val="00897542"/>
    <w:rsid w:val="008A396E"/>
    <w:rsid w:val="008A4802"/>
    <w:rsid w:val="008A7A18"/>
    <w:rsid w:val="008B31B2"/>
    <w:rsid w:val="008B5119"/>
    <w:rsid w:val="008C1C1B"/>
    <w:rsid w:val="008C468A"/>
    <w:rsid w:val="008C6695"/>
    <w:rsid w:val="008D5A4C"/>
    <w:rsid w:val="008D6CFA"/>
    <w:rsid w:val="008E0EEE"/>
    <w:rsid w:val="008E59F2"/>
    <w:rsid w:val="008E6356"/>
    <w:rsid w:val="008F551F"/>
    <w:rsid w:val="008F70A7"/>
    <w:rsid w:val="00901C00"/>
    <w:rsid w:val="009026F5"/>
    <w:rsid w:val="009062F2"/>
    <w:rsid w:val="00914DD6"/>
    <w:rsid w:val="0092239F"/>
    <w:rsid w:val="00924748"/>
    <w:rsid w:val="0093318A"/>
    <w:rsid w:val="00933695"/>
    <w:rsid w:val="0093547C"/>
    <w:rsid w:val="00941C63"/>
    <w:rsid w:val="00942870"/>
    <w:rsid w:val="00950F32"/>
    <w:rsid w:val="0095475D"/>
    <w:rsid w:val="009664DF"/>
    <w:rsid w:val="00971A1E"/>
    <w:rsid w:val="00974914"/>
    <w:rsid w:val="00980B7F"/>
    <w:rsid w:val="00993785"/>
    <w:rsid w:val="00995726"/>
    <w:rsid w:val="00996061"/>
    <w:rsid w:val="00997A89"/>
    <w:rsid w:val="009C4D4D"/>
    <w:rsid w:val="009C705C"/>
    <w:rsid w:val="009C7C9C"/>
    <w:rsid w:val="009D1D86"/>
    <w:rsid w:val="009D32CA"/>
    <w:rsid w:val="009E5CE0"/>
    <w:rsid w:val="009E66CE"/>
    <w:rsid w:val="009F5BC0"/>
    <w:rsid w:val="00A0627D"/>
    <w:rsid w:val="00A136F1"/>
    <w:rsid w:val="00A204F7"/>
    <w:rsid w:val="00A3123E"/>
    <w:rsid w:val="00A339AF"/>
    <w:rsid w:val="00A34585"/>
    <w:rsid w:val="00A34E5E"/>
    <w:rsid w:val="00A367B9"/>
    <w:rsid w:val="00A51968"/>
    <w:rsid w:val="00A51DE9"/>
    <w:rsid w:val="00A521A0"/>
    <w:rsid w:val="00A73748"/>
    <w:rsid w:val="00A86AA1"/>
    <w:rsid w:val="00A9292B"/>
    <w:rsid w:val="00A9413C"/>
    <w:rsid w:val="00A948B5"/>
    <w:rsid w:val="00A96A49"/>
    <w:rsid w:val="00AA4E7F"/>
    <w:rsid w:val="00AB0CF2"/>
    <w:rsid w:val="00AC56B0"/>
    <w:rsid w:val="00AC60EE"/>
    <w:rsid w:val="00AD7E0F"/>
    <w:rsid w:val="00AF1257"/>
    <w:rsid w:val="00AF135F"/>
    <w:rsid w:val="00B1008B"/>
    <w:rsid w:val="00B17045"/>
    <w:rsid w:val="00B21011"/>
    <w:rsid w:val="00B21A68"/>
    <w:rsid w:val="00B22D34"/>
    <w:rsid w:val="00B2773D"/>
    <w:rsid w:val="00B27B60"/>
    <w:rsid w:val="00B313D3"/>
    <w:rsid w:val="00B35978"/>
    <w:rsid w:val="00B4390D"/>
    <w:rsid w:val="00B5043B"/>
    <w:rsid w:val="00B61FC3"/>
    <w:rsid w:val="00B62DDD"/>
    <w:rsid w:val="00B63518"/>
    <w:rsid w:val="00B6616E"/>
    <w:rsid w:val="00B67C55"/>
    <w:rsid w:val="00B733C0"/>
    <w:rsid w:val="00B74A51"/>
    <w:rsid w:val="00B876AB"/>
    <w:rsid w:val="00BA4D18"/>
    <w:rsid w:val="00BB4436"/>
    <w:rsid w:val="00BB626F"/>
    <w:rsid w:val="00BE1D09"/>
    <w:rsid w:val="00BE1F28"/>
    <w:rsid w:val="00BE6B79"/>
    <w:rsid w:val="00BF29BC"/>
    <w:rsid w:val="00BF3EEF"/>
    <w:rsid w:val="00C04576"/>
    <w:rsid w:val="00C217CB"/>
    <w:rsid w:val="00C27977"/>
    <w:rsid w:val="00C3606B"/>
    <w:rsid w:val="00C53BF7"/>
    <w:rsid w:val="00C5673E"/>
    <w:rsid w:val="00C60CF2"/>
    <w:rsid w:val="00C63A43"/>
    <w:rsid w:val="00C71460"/>
    <w:rsid w:val="00C755BD"/>
    <w:rsid w:val="00C83E86"/>
    <w:rsid w:val="00C8524B"/>
    <w:rsid w:val="00C8563F"/>
    <w:rsid w:val="00C953EF"/>
    <w:rsid w:val="00CA6206"/>
    <w:rsid w:val="00CB4897"/>
    <w:rsid w:val="00CB6533"/>
    <w:rsid w:val="00CC4564"/>
    <w:rsid w:val="00CD65FA"/>
    <w:rsid w:val="00CF1E20"/>
    <w:rsid w:val="00CF50B7"/>
    <w:rsid w:val="00D317D9"/>
    <w:rsid w:val="00D31882"/>
    <w:rsid w:val="00D358AF"/>
    <w:rsid w:val="00D43463"/>
    <w:rsid w:val="00D572F1"/>
    <w:rsid w:val="00D725C7"/>
    <w:rsid w:val="00D72A27"/>
    <w:rsid w:val="00D74696"/>
    <w:rsid w:val="00D76BE9"/>
    <w:rsid w:val="00D87B0D"/>
    <w:rsid w:val="00DA4417"/>
    <w:rsid w:val="00DA5600"/>
    <w:rsid w:val="00DB0D3F"/>
    <w:rsid w:val="00DB492A"/>
    <w:rsid w:val="00DC13E3"/>
    <w:rsid w:val="00DD0C1C"/>
    <w:rsid w:val="00DD7612"/>
    <w:rsid w:val="00DE672D"/>
    <w:rsid w:val="00DF4E71"/>
    <w:rsid w:val="00E07136"/>
    <w:rsid w:val="00E12EEE"/>
    <w:rsid w:val="00E156CB"/>
    <w:rsid w:val="00E27BAE"/>
    <w:rsid w:val="00E343CA"/>
    <w:rsid w:val="00E40D41"/>
    <w:rsid w:val="00E43772"/>
    <w:rsid w:val="00E460F5"/>
    <w:rsid w:val="00E62667"/>
    <w:rsid w:val="00E6706A"/>
    <w:rsid w:val="00E6738B"/>
    <w:rsid w:val="00E744FF"/>
    <w:rsid w:val="00E769EC"/>
    <w:rsid w:val="00E819A3"/>
    <w:rsid w:val="00E8270A"/>
    <w:rsid w:val="00E83C77"/>
    <w:rsid w:val="00E95EA5"/>
    <w:rsid w:val="00EA3262"/>
    <w:rsid w:val="00EA5673"/>
    <w:rsid w:val="00EB1619"/>
    <w:rsid w:val="00EB5C50"/>
    <w:rsid w:val="00EC241C"/>
    <w:rsid w:val="00EC3AA1"/>
    <w:rsid w:val="00EC4D65"/>
    <w:rsid w:val="00EC6864"/>
    <w:rsid w:val="00ED090E"/>
    <w:rsid w:val="00ED3418"/>
    <w:rsid w:val="00ED7BF4"/>
    <w:rsid w:val="00EE4065"/>
    <w:rsid w:val="00EF58E3"/>
    <w:rsid w:val="00EF6965"/>
    <w:rsid w:val="00EF6CAE"/>
    <w:rsid w:val="00EF7B48"/>
    <w:rsid w:val="00F01B85"/>
    <w:rsid w:val="00F15611"/>
    <w:rsid w:val="00F24196"/>
    <w:rsid w:val="00F27263"/>
    <w:rsid w:val="00F32D73"/>
    <w:rsid w:val="00F36AFE"/>
    <w:rsid w:val="00F50F81"/>
    <w:rsid w:val="00F50FE4"/>
    <w:rsid w:val="00F55F30"/>
    <w:rsid w:val="00F73BCF"/>
    <w:rsid w:val="00F77DDF"/>
    <w:rsid w:val="00F847F7"/>
    <w:rsid w:val="00F87D8D"/>
    <w:rsid w:val="00F9104A"/>
    <w:rsid w:val="00F9327D"/>
    <w:rsid w:val="00F96BAB"/>
    <w:rsid w:val="00FA2C5C"/>
    <w:rsid w:val="00FB01C0"/>
    <w:rsid w:val="00FB2FFC"/>
    <w:rsid w:val="00FB73D3"/>
    <w:rsid w:val="00FD26E4"/>
    <w:rsid w:val="00FE4C46"/>
    <w:rsid w:val="00FE5EA6"/>
    <w:rsid w:val="00FE6763"/>
    <w:rsid w:val="00FF0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AC31"/>
  <w15:docId w15:val="{E2B182B3-BF39-4E3A-9350-69C7C23F0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27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75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5BE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575BE3"/>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575B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57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75BE3"/>
    <w:pPr>
      <w:spacing w:after="120"/>
      <w:ind w:left="283"/>
    </w:pPr>
  </w:style>
  <w:style w:type="character" w:customStyle="1" w:styleId="a5">
    <w:name w:val="Основной текст с отступом Знак"/>
    <w:basedOn w:val="a0"/>
    <w:link w:val="a4"/>
    <w:uiPriority w:val="99"/>
    <w:rsid w:val="00575BE3"/>
    <w:rPr>
      <w:rFonts w:ascii="Times New Roman" w:eastAsia="Times New Roman" w:hAnsi="Times New Roman" w:cs="Times New Roman"/>
      <w:sz w:val="24"/>
      <w:szCs w:val="24"/>
      <w:lang w:eastAsia="ru-RU"/>
    </w:rPr>
  </w:style>
  <w:style w:type="paragraph" w:customStyle="1" w:styleId="11">
    <w:name w:val="заголовок 1"/>
    <w:basedOn w:val="a"/>
    <w:next w:val="a"/>
    <w:rsid w:val="00575BE3"/>
    <w:pPr>
      <w:keepNext/>
      <w:jc w:val="center"/>
    </w:pPr>
    <w:rPr>
      <w:rFonts w:ascii="TimesET" w:eastAsia="Calibri" w:hAnsi="TimesET"/>
      <w:szCs w:val="20"/>
    </w:rPr>
  </w:style>
  <w:style w:type="paragraph" w:customStyle="1" w:styleId="12">
    <w:name w:val="Обычный1"/>
    <w:rsid w:val="00575BE3"/>
    <w:pPr>
      <w:spacing w:after="0" w:line="240" w:lineRule="auto"/>
      <w:ind w:firstLine="567"/>
      <w:jc w:val="both"/>
    </w:pPr>
    <w:rPr>
      <w:rFonts w:ascii="Times New Roman" w:eastAsia="Times New Roman" w:hAnsi="Times New Roman" w:cs="Times New Roman"/>
      <w:sz w:val="28"/>
      <w:szCs w:val="20"/>
      <w:lang w:eastAsia="ko-KR"/>
    </w:rPr>
  </w:style>
  <w:style w:type="paragraph" w:styleId="a6">
    <w:name w:val="List Paragraph"/>
    <w:basedOn w:val="a"/>
    <w:uiPriority w:val="34"/>
    <w:qFormat/>
    <w:rsid w:val="00575BE3"/>
    <w:pPr>
      <w:ind w:left="720"/>
      <w:contextualSpacing/>
    </w:pPr>
  </w:style>
  <w:style w:type="character" w:customStyle="1" w:styleId="10">
    <w:name w:val="Заголовок 1 Знак"/>
    <w:basedOn w:val="a0"/>
    <w:link w:val="1"/>
    <w:uiPriority w:val="9"/>
    <w:rsid w:val="008B511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510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4">
    <w:name w:val="Стиль Маркерованый + 14 пт Полож"/>
    <w:basedOn w:val="a"/>
    <w:link w:val="140"/>
    <w:rsid w:val="005E122B"/>
    <w:pPr>
      <w:tabs>
        <w:tab w:val="num" w:pos="720"/>
        <w:tab w:val="num" w:pos="1440"/>
      </w:tabs>
      <w:ind w:left="1440" w:hanging="360"/>
    </w:pPr>
    <w:rPr>
      <w:color w:val="000000"/>
      <w:sz w:val="28"/>
    </w:rPr>
  </w:style>
  <w:style w:type="character" w:customStyle="1" w:styleId="140">
    <w:name w:val="Стиль Маркерованый + 14 пт Полож Знак Знак"/>
    <w:link w:val="14"/>
    <w:rsid w:val="005E122B"/>
    <w:rPr>
      <w:rFonts w:ascii="Times New Roman" w:eastAsia="Times New Roman" w:hAnsi="Times New Roman" w:cs="Times New Roman"/>
      <w:color w:val="000000"/>
      <w:sz w:val="28"/>
      <w:szCs w:val="24"/>
      <w:lang w:eastAsia="ru-RU"/>
    </w:rPr>
  </w:style>
  <w:style w:type="paragraph" w:styleId="a7">
    <w:name w:val="TOC Heading"/>
    <w:basedOn w:val="1"/>
    <w:next w:val="a"/>
    <w:uiPriority w:val="39"/>
    <w:unhideWhenUsed/>
    <w:qFormat/>
    <w:rsid w:val="00357AD1"/>
    <w:pPr>
      <w:spacing w:line="276" w:lineRule="auto"/>
      <w:outlineLvl w:val="9"/>
    </w:pPr>
  </w:style>
  <w:style w:type="paragraph" w:styleId="21">
    <w:name w:val="toc 2"/>
    <w:basedOn w:val="a"/>
    <w:next w:val="a"/>
    <w:autoRedefine/>
    <w:uiPriority w:val="39"/>
    <w:unhideWhenUsed/>
    <w:rsid w:val="00357AD1"/>
    <w:pPr>
      <w:spacing w:after="100"/>
      <w:ind w:left="240"/>
    </w:pPr>
  </w:style>
  <w:style w:type="paragraph" w:styleId="13">
    <w:name w:val="toc 1"/>
    <w:basedOn w:val="a"/>
    <w:next w:val="a"/>
    <w:autoRedefine/>
    <w:uiPriority w:val="39"/>
    <w:unhideWhenUsed/>
    <w:rsid w:val="00357AD1"/>
    <w:pPr>
      <w:spacing w:after="100"/>
    </w:pPr>
  </w:style>
  <w:style w:type="character" w:styleId="a8">
    <w:name w:val="Hyperlink"/>
    <w:basedOn w:val="a0"/>
    <w:uiPriority w:val="99"/>
    <w:unhideWhenUsed/>
    <w:rsid w:val="00357AD1"/>
    <w:rPr>
      <w:color w:val="0000FF" w:themeColor="hyperlink"/>
      <w:u w:val="single"/>
    </w:rPr>
  </w:style>
  <w:style w:type="paragraph" w:styleId="a9">
    <w:name w:val="Balloon Text"/>
    <w:basedOn w:val="a"/>
    <w:link w:val="aa"/>
    <w:uiPriority w:val="99"/>
    <w:semiHidden/>
    <w:unhideWhenUsed/>
    <w:rsid w:val="00357AD1"/>
    <w:rPr>
      <w:rFonts w:ascii="Tahoma" w:hAnsi="Tahoma" w:cs="Tahoma"/>
      <w:sz w:val="16"/>
      <w:szCs w:val="16"/>
    </w:rPr>
  </w:style>
  <w:style w:type="character" w:customStyle="1" w:styleId="aa">
    <w:name w:val="Текст выноски Знак"/>
    <w:basedOn w:val="a0"/>
    <w:link w:val="a9"/>
    <w:uiPriority w:val="99"/>
    <w:semiHidden/>
    <w:rsid w:val="00357AD1"/>
    <w:rPr>
      <w:rFonts w:ascii="Tahoma" w:eastAsia="Times New Roman" w:hAnsi="Tahoma" w:cs="Tahoma"/>
      <w:sz w:val="16"/>
      <w:szCs w:val="16"/>
      <w:lang w:eastAsia="ru-RU"/>
    </w:rPr>
  </w:style>
  <w:style w:type="paragraph" w:styleId="ab">
    <w:name w:val="Body Text"/>
    <w:basedOn w:val="a"/>
    <w:link w:val="ac"/>
    <w:unhideWhenUsed/>
    <w:rsid w:val="00EF58E3"/>
    <w:pPr>
      <w:spacing w:after="120"/>
    </w:pPr>
  </w:style>
  <w:style w:type="character" w:customStyle="1" w:styleId="ac">
    <w:name w:val="Основной текст Знак"/>
    <w:basedOn w:val="a0"/>
    <w:link w:val="ab"/>
    <w:rsid w:val="00EF58E3"/>
    <w:rPr>
      <w:rFonts w:ascii="Times New Roman" w:eastAsia="Times New Roman" w:hAnsi="Times New Roman" w:cs="Times New Roman"/>
      <w:sz w:val="24"/>
      <w:szCs w:val="24"/>
      <w:lang w:eastAsia="ru-RU"/>
    </w:rPr>
  </w:style>
  <w:style w:type="paragraph" w:styleId="22">
    <w:name w:val="Body Text 2"/>
    <w:basedOn w:val="a"/>
    <w:link w:val="23"/>
    <w:uiPriority w:val="99"/>
    <w:unhideWhenUsed/>
    <w:rsid w:val="000C109F"/>
    <w:pPr>
      <w:spacing w:after="120" w:line="480" w:lineRule="auto"/>
    </w:pPr>
  </w:style>
  <w:style w:type="character" w:customStyle="1" w:styleId="23">
    <w:name w:val="Основной текст 2 Знак"/>
    <w:basedOn w:val="a0"/>
    <w:link w:val="22"/>
    <w:uiPriority w:val="99"/>
    <w:rsid w:val="000C109F"/>
    <w:rPr>
      <w:rFonts w:ascii="Times New Roman" w:eastAsia="Times New Roman" w:hAnsi="Times New Roman" w:cs="Times New Roman"/>
      <w:sz w:val="24"/>
      <w:szCs w:val="24"/>
      <w:lang w:eastAsia="ru-RU"/>
    </w:rPr>
  </w:style>
  <w:style w:type="paragraph" w:styleId="ad">
    <w:name w:val="header"/>
    <w:basedOn w:val="a"/>
    <w:link w:val="ae"/>
    <w:rsid w:val="000C109F"/>
    <w:pPr>
      <w:tabs>
        <w:tab w:val="center" w:pos="4677"/>
        <w:tab w:val="right" w:pos="9355"/>
      </w:tabs>
    </w:pPr>
  </w:style>
  <w:style w:type="character" w:customStyle="1" w:styleId="ae">
    <w:name w:val="Верхний колонтитул Знак"/>
    <w:basedOn w:val="a0"/>
    <w:link w:val="ad"/>
    <w:rsid w:val="000C109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963BD"/>
    <w:pPr>
      <w:tabs>
        <w:tab w:val="center" w:pos="4677"/>
        <w:tab w:val="right" w:pos="9355"/>
      </w:tabs>
    </w:pPr>
  </w:style>
  <w:style w:type="character" w:customStyle="1" w:styleId="af0">
    <w:name w:val="Нижний колонтитул Знак"/>
    <w:basedOn w:val="a0"/>
    <w:link w:val="af"/>
    <w:uiPriority w:val="99"/>
    <w:rsid w:val="002963BD"/>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71DEE"/>
  </w:style>
  <w:style w:type="paragraph" w:customStyle="1" w:styleId="FORMATTEXT">
    <w:name w:val=".FORMATTEXT"/>
    <w:link w:val="FORMATTEXT0"/>
    <w:rsid w:val="008A7A18"/>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RMATTEXT0">
    <w:name w:val=".FORMATTEXT Знак"/>
    <w:basedOn w:val="a0"/>
    <w:link w:val="FORMATTEXT"/>
    <w:locked/>
    <w:rsid w:val="008A7A18"/>
    <w:rPr>
      <w:rFonts w:ascii="Times New Roman" w:eastAsia="Calibri" w:hAnsi="Times New Roman" w:cs="Times New Roman"/>
      <w:sz w:val="24"/>
      <w:szCs w:val="24"/>
      <w:lang w:eastAsia="ru-RU"/>
    </w:rPr>
  </w:style>
  <w:style w:type="paragraph" w:styleId="af1">
    <w:name w:val="Normal (Web)"/>
    <w:basedOn w:val="a"/>
    <w:uiPriority w:val="99"/>
    <w:rsid w:val="008A7A18"/>
    <w:rPr>
      <w:rFonts w:eastAsia="Calibri"/>
    </w:rPr>
  </w:style>
  <w:style w:type="paragraph" w:customStyle="1" w:styleId="3">
    <w:name w:val="Основной текст3"/>
    <w:basedOn w:val="a"/>
    <w:rsid w:val="003948EC"/>
    <w:pPr>
      <w:widowControl w:val="0"/>
      <w:shd w:val="clear" w:color="auto" w:fill="FFFFFF"/>
      <w:spacing w:line="216" w:lineRule="exact"/>
      <w:ind w:hanging="520"/>
      <w:jc w:val="both"/>
    </w:pPr>
    <w:rPr>
      <w:color w:val="000000"/>
      <w:sz w:val="21"/>
      <w:szCs w:val="21"/>
    </w:rPr>
  </w:style>
  <w:style w:type="character" w:styleId="af2">
    <w:name w:val="Strong"/>
    <w:uiPriority w:val="22"/>
    <w:qFormat/>
    <w:rsid w:val="003948EC"/>
    <w:rPr>
      <w:b/>
      <w:bCs/>
    </w:rPr>
  </w:style>
  <w:style w:type="character" w:customStyle="1" w:styleId="af3">
    <w:name w:val="Основной текст + Курсив"/>
    <w:rsid w:val="003948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4">
    <w:name w:val="Основной текст + Полужирный"/>
    <w:rsid w:val="003948E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f5">
    <w:name w:val="footnote text"/>
    <w:basedOn w:val="a"/>
    <w:link w:val="af6"/>
    <w:uiPriority w:val="99"/>
    <w:semiHidden/>
    <w:unhideWhenUsed/>
    <w:rsid w:val="00E07136"/>
    <w:rPr>
      <w:sz w:val="20"/>
      <w:szCs w:val="20"/>
    </w:rPr>
  </w:style>
  <w:style w:type="character" w:customStyle="1" w:styleId="af6">
    <w:name w:val="Текст сноски Знак"/>
    <w:basedOn w:val="a0"/>
    <w:link w:val="af5"/>
    <w:uiPriority w:val="99"/>
    <w:semiHidden/>
    <w:rsid w:val="00E07136"/>
    <w:rPr>
      <w:rFonts w:ascii="Times New Roman" w:eastAsia="Times New Roman" w:hAnsi="Times New Roman" w:cs="Times New Roman"/>
      <w:sz w:val="20"/>
      <w:szCs w:val="20"/>
      <w:lang w:eastAsia="ru-RU"/>
    </w:rPr>
  </w:style>
  <w:style w:type="character" w:styleId="af7">
    <w:name w:val="footnote reference"/>
    <w:basedOn w:val="a0"/>
    <w:uiPriority w:val="99"/>
    <w:semiHidden/>
    <w:unhideWhenUsed/>
    <w:rsid w:val="00E07136"/>
    <w:rPr>
      <w:vertAlign w:val="superscript"/>
    </w:rPr>
  </w:style>
  <w:style w:type="character" w:customStyle="1" w:styleId="UnresolvedMention">
    <w:name w:val="Unresolved Mention"/>
    <w:basedOn w:val="a0"/>
    <w:uiPriority w:val="99"/>
    <w:semiHidden/>
    <w:unhideWhenUsed/>
    <w:rsid w:val="00787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2647">
      <w:bodyDiv w:val="1"/>
      <w:marLeft w:val="0"/>
      <w:marRight w:val="0"/>
      <w:marTop w:val="0"/>
      <w:marBottom w:val="0"/>
      <w:divBdr>
        <w:top w:val="none" w:sz="0" w:space="0" w:color="auto"/>
        <w:left w:val="none" w:sz="0" w:space="0" w:color="auto"/>
        <w:bottom w:val="none" w:sz="0" w:space="0" w:color="auto"/>
        <w:right w:val="none" w:sz="0" w:space="0" w:color="auto"/>
      </w:divBdr>
    </w:div>
    <w:div w:id="97802064">
      <w:bodyDiv w:val="1"/>
      <w:marLeft w:val="0"/>
      <w:marRight w:val="0"/>
      <w:marTop w:val="0"/>
      <w:marBottom w:val="0"/>
      <w:divBdr>
        <w:top w:val="none" w:sz="0" w:space="0" w:color="auto"/>
        <w:left w:val="none" w:sz="0" w:space="0" w:color="auto"/>
        <w:bottom w:val="none" w:sz="0" w:space="0" w:color="auto"/>
        <w:right w:val="none" w:sz="0" w:space="0" w:color="auto"/>
      </w:divBdr>
    </w:div>
    <w:div w:id="192117252">
      <w:bodyDiv w:val="1"/>
      <w:marLeft w:val="0"/>
      <w:marRight w:val="0"/>
      <w:marTop w:val="0"/>
      <w:marBottom w:val="0"/>
      <w:divBdr>
        <w:top w:val="none" w:sz="0" w:space="0" w:color="auto"/>
        <w:left w:val="none" w:sz="0" w:space="0" w:color="auto"/>
        <w:bottom w:val="none" w:sz="0" w:space="0" w:color="auto"/>
        <w:right w:val="none" w:sz="0" w:space="0" w:color="auto"/>
      </w:divBdr>
    </w:div>
    <w:div w:id="368342946">
      <w:bodyDiv w:val="1"/>
      <w:marLeft w:val="0"/>
      <w:marRight w:val="0"/>
      <w:marTop w:val="0"/>
      <w:marBottom w:val="0"/>
      <w:divBdr>
        <w:top w:val="none" w:sz="0" w:space="0" w:color="auto"/>
        <w:left w:val="none" w:sz="0" w:space="0" w:color="auto"/>
        <w:bottom w:val="none" w:sz="0" w:space="0" w:color="auto"/>
        <w:right w:val="none" w:sz="0" w:space="0" w:color="auto"/>
      </w:divBdr>
    </w:div>
    <w:div w:id="640499409">
      <w:bodyDiv w:val="1"/>
      <w:marLeft w:val="0"/>
      <w:marRight w:val="0"/>
      <w:marTop w:val="0"/>
      <w:marBottom w:val="0"/>
      <w:divBdr>
        <w:top w:val="none" w:sz="0" w:space="0" w:color="auto"/>
        <w:left w:val="none" w:sz="0" w:space="0" w:color="auto"/>
        <w:bottom w:val="none" w:sz="0" w:space="0" w:color="auto"/>
        <w:right w:val="none" w:sz="0" w:space="0" w:color="auto"/>
      </w:divBdr>
    </w:div>
    <w:div w:id="780148805">
      <w:bodyDiv w:val="1"/>
      <w:marLeft w:val="0"/>
      <w:marRight w:val="0"/>
      <w:marTop w:val="0"/>
      <w:marBottom w:val="0"/>
      <w:divBdr>
        <w:top w:val="none" w:sz="0" w:space="0" w:color="auto"/>
        <w:left w:val="none" w:sz="0" w:space="0" w:color="auto"/>
        <w:bottom w:val="none" w:sz="0" w:space="0" w:color="auto"/>
        <w:right w:val="none" w:sz="0" w:space="0" w:color="auto"/>
      </w:divBdr>
    </w:div>
    <w:div w:id="846598699">
      <w:bodyDiv w:val="1"/>
      <w:marLeft w:val="0"/>
      <w:marRight w:val="0"/>
      <w:marTop w:val="0"/>
      <w:marBottom w:val="0"/>
      <w:divBdr>
        <w:top w:val="none" w:sz="0" w:space="0" w:color="auto"/>
        <w:left w:val="none" w:sz="0" w:space="0" w:color="auto"/>
        <w:bottom w:val="none" w:sz="0" w:space="0" w:color="auto"/>
        <w:right w:val="none" w:sz="0" w:space="0" w:color="auto"/>
      </w:divBdr>
    </w:div>
    <w:div w:id="879980551">
      <w:bodyDiv w:val="1"/>
      <w:marLeft w:val="0"/>
      <w:marRight w:val="0"/>
      <w:marTop w:val="0"/>
      <w:marBottom w:val="0"/>
      <w:divBdr>
        <w:top w:val="none" w:sz="0" w:space="0" w:color="auto"/>
        <w:left w:val="none" w:sz="0" w:space="0" w:color="auto"/>
        <w:bottom w:val="none" w:sz="0" w:space="0" w:color="auto"/>
        <w:right w:val="none" w:sz="0" w:space="0" w:color="auto"/>
      </w:divBdr>
    </w:div>
    <w:div w:id="1089692909">
      <w:bodyDiv w:val="1"/>
      <w:marLeft w:val="0"/>
      <w:marRight w:val="0"/>
      <w:marTop w:val="0"/>
      <w:marBottom w:val="0"/>
      <w:divBdr>
        <w:top w:val="none" w:sz="0" w:space="0" w:color="auto"/>
        <w:left w:val="none" w:sz="0" w:space="0" w:color="auto"/>
        <w:bottom w:val="none" w:sz="0" w:space="0" w:color="auto"/>
        <w:right w:val="none" w:sz="0" w:space="0" w:color="auto"/>
      </w:divBdr>
    </w:div>
    <w:div w:id="1500779158">
      <w:bodyDiv w:val="1"/>
      <w:marLeft w:val="0"/>
      <w:marRight w:val="0"/>
      <w:marTop w:val="0"/>
      <w:marBottom w:val="0"/>
      <w:divBdr>
        <w:top w:val="none" w:sz="0" w:space="0" w:color="auto"/>
        <w:left w:val="none" w:sz="0" w:space="0" w:color="auto"/>
        <w:bottom w:val="none" w:sz="0" w:space="0" w:color="auto"/>
        <w:right w:val="none" w:sz="0" w:space="0" w:color="auto"/>
      </w:divBdr>
    </w:div>
    <w:div w:id="15673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tov-gorod.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3527-D228-4C9B-9AB6-65F1ABBC3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Оксана О. Сухорукова</cp:lastModifiedBy>
  <cp:revision>4</cp:revision>
  <cp:lastPrinted>2024-02-01T09:29:00Z</cp:lastPrinted>
  <dcterms:created xsi:type="dcterms:W3CDTF">2023-03-01T12:07:00Z</dcterms:created>
  <dcterms:modified xsi:type="dcterms:W3CDTF">2024-02-01T09:29:00Z</dcterms:modified>
</cp:coreProperties>
</file>